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E6256" w14:textId="77777777" w:rsidR="00EF11C4" w:rsidRDefault="00167D11">
      <w:pPr>
        <w:pStyle w:val="Heading3"/>
        <w:spacing w:before="76" w:line="249" w:lineRule="auto"/>
        <w:ind w:right="2057"/>
      </w:pPr>
      <w:r>
        <w:rPr>
          <w:w w:val="105"/>
        </w:rPr>
        <w:t xml:space="preserve">LIBERTY REGIONAL WASTE DISTRICT </w:t>
      </w:r>
      <w:bookmarkStart w:id="0" w:name="_GoBack"/>
      <w:bookmarkEnd w:id="0"/>
      <w:r>
        <w:rPr>
          <w:w w:val="105"/>
        </w:rPr>
        <w:t>BOARD MEETING MINUTES</w:t>
      </w:r>
    </w:p>
    <w:p w14:paraId="30CF7BF2" w14:textId="77777777" w:rsidR="00EF11C4" w:rsidRDefault="00167D11">
      <w:pPr>
        <w:spacing w:line="262" w:lineRule="exact"/>
        <w:ind w:left="2121" w:right="2051"/>
        <w:jc w:val="center"/>
        <w:rPr>
          <w:b/>
          <w:sz w:val="23"/>
        </w:rPr>
      </w:pPr>
      <w:r>
        <w:rPr>
          <w:b/>
          <w:w w:val="105"/>
          <w:sz w:val="23"/>
        </w:rPr>
        <w:t>JUNE 20, 2019</w:t>
      </w:r>
    </w:p>
    <w:p w14:paraId="22D2D2AD" w14:textId="77777777" w:rsidR="00EF11C4" w:rsidRDefault="00EF11C4">
      <w:pPr>
        <w:pStyle w:val="BodyText"/>
        <w:rPr>
          <w:b/>
          <w:sz w:val="24"/>
        </w:rPr>
      </w:pPr>
    </w:p>
    <w:p w14:paraId="0CE8EF92" w14:textId="77777777" w:rsidR="00EF11C4" w:rsidRDefault="00EF11C4">
      <w:pPr>
        <w:pStyle w:val="BodyText"/>
        <w:rPr>
          <w:b/>
          <w:sz w:val="24"/>
        </w:rPr>
      </w:pPr>
    </w:p>
    <w:p w14:paraId="5F3B7AC5" w14:textId="77777777" w:rsidR="00EF11C4" w:rsidRDefault="00EF11C4">
      <w:pPr>
        <w:pStyle w:val="BodyText"/>
        <w:spacing w:before="10"/>
        <w:rPr>
          <w:b/>
          <w:sz w:val="24"/>
        </w:rPr>
      </w:pPr>
    </w:p>
    <w:p w14:paraId="07E1C364" w14:textId="77777777" w:rsidR="00EF11C4" w:rsidRDefault="00167D11">
      <w:pPr>
        <w:pStyle w:val="BodyText"/>
        <w:spacing w:line="249" w:lineRule="auto"/>
        <w:ind w:left="121" w:right="333" w:firstLine="4"/>
      </w:pPr>
      <w:r>
        <w:rPr>
          <w:w w:val="105"/>
        </w:rPr>
        <w:t>The LRWD board meeting was called to order by President Steve Knote@ 7:00 p.m. Members in attendance were: Brent Devine, Steve Graves, Steve Knote, Bruce Reinke and Adam Sewell.</w:t>
      </w:r>
    </w:p>
    <w:p w14:paraId="7B119569" w14:textId="77777777" w:rsidR="00EF11C4" w:rsidRDefault="00EF11C4">
      <w:pPr>
        <w:pStyle w:val="BodyText"/>
        <w:spacing w:before="6"/>
      </w:pPr>
    </w:p>
    <w:p w14:paraId="6C9DE549" w14:textId="77777777" w:rsidR="00EF11C4" w:rsidRDefault="00167D11">
      <w:pPr>
        <w:pStyle w:val="BodyText"/>
        <w:spacing w:line="249" w:lineRule="auto"/>
        <w:ind w:left="124" w:right="864"/>
        <w:jc w:val="both"/>
      </w:pPr>
      <w:r>
        <w:rPr>
          <w:w w:val="105"/>
        </w:rPr>
        <w:t>Others in attendance were: Office Manager Kathy May, Bookkeeper Peg Selvey, A</w:t>
      </w:r>
      <w:r>
        <w:rPr>
          <w:w w:val="105"/>
        </w:rPr>
        <w:t>ttorney</w:t>
      </w:r>
      <w:r>
        <w:rPr>
          <w:spacing w:val="-2"/>
          <w:w w:val="105"/>
        </w:rPr>
        <w:t xml:space="preserve"> </w:t>
      </w:r>
      <w:r>
        <w:rPr>
          <w:w w:val="105"/>
        </w:rPr>
        <w:t>Mark</w:t>
      </w:r>
      <w:r>
        <w:rPr>
          <w:spacing w:val="-5"/>
          <w:w w:val="105"/>
        </w:rPr>
        <w:t xml:space="preserve"> </w:t>
      </w:r>
      <w:r>
        <w:rPr>
          <w:w w:val="105"/>
        </w:rPr>
        <w:t>Abrell,</w:t>
      </w:r>
      <w:r>
        <w:rPr>
          <w:spacing w:val="-8"/>
          <w:w w:val="105"/>
        </w:rPr>
        <w:t xml:space="preserve"> </w:t>
      </w:r>
      <w:r>
        <w:rPr>
          <w:w w:val="105"/>
        </w:rPr>
        <w:t>Engineer</w:t>
      </w:r>
      <w:r>
        <w:rPr>
          <w:spacing w:val="-7"/>
          <w:w w:val="105"/>
        </w:rPr>
        <w:t xml:space="preserve"> </w:t>
      </w:r>
      <w:r>
        <w:rPr>
          <w:w w:val="105"/>
        </w:rPr>
        <w:t>Rick</w:t>
      </w:r>
      <w:r>
        <w:rPr>
          <w:spacing w:val="-7"/>
          <w:w w:val="105"/>
        </w:rPr>
        <w:t xml:space="preserve"> </w:t>
      </w:r>
      <w:r>
        <w:rPr>
          <w:w w:val="105"/>
        </w:rPr>
        <w:t>Miller,</w:t>
      </w:r>
      <w:r>
        <w:rPr>
          <w:spacing w:val="-11"/>
          <w:w w:val="105"/>
        </w:rPr>
        <w:t xml:space="preserve"> </w:t>
      </w:r>
      <w:r>
        <w:rPr>
          <w:w w:val="105"/>
        </w:rPr>
        <w:t>Joe</w:t>
      </w:r>
      <w:r>
        <w:rPr>
          <w:spacing w:val="-14"/>
          <w:w w:val="105"/>
        </w:rPr>
        <w:t xml:space="preserve"> </w:t>
      </w:r>
      <w:r>
        <w:rPr>
          <w:w w:val="105"/>
        </w:rPr>
        <w:t>Alberson,</w:t>
      </w:r>
      <w:r>
        <w:rPr>
          <w:spacing w:val="-11"/>
          <w:w w:val="105"/>
        </w:rPr>
        <w:t xml:space="preserve"> </w:t>
      </w:r>
      <w:r>
        <w:rPr>
          <w:w w:val="105"/>
        </w:rPr>
        <w:t>Tim</w:t>
      </w:r>
      <w:r>
        <w:rPr>
          <w:spacing w:val="-11"/>
          <w:w w:val="105"/>
        </w:rPr>
        <w:t xml:space="preserve"> </w:t>
      </w:r>
      <w:r>
        <w:rPr>
          <w:w w:val="105"/>
        </w:rPr>
        <w:t>Maddy</w:t>
      </w:r>
      <w:r>
        <w:rPr>
          <w:spacing w:val="-10"/>
          <w:w w:val="105"/>
        </w:rPr>
        <w:t xml:space="preserve"> </w:t>
      </w:r>
      <w:r>
        <w:rPr>
          <w:w w:val="105"/>
        </w:rPr>
        <w:t>and</w:t>
      </w:r>
      <w:r>
        <w:rPr>
          <w:spacing w:val="-9"/>
          <w:w w:val="105"/>
        </w:rPr>
        <w:t xml:space="preserve"> </w:t>
      </w:r>
      <w:r>
        <w:rPr>
          <w:w w:val="105"/>
        </w:rPr>
        <w:t>Brad Marshall. Superintendent Jerry Zearbaugh was on vacation.</w:t>
      </w:r>
    </w:p>
    <w:p w14:paraId="00722360" w14:textId="41658F46" w:rsidR="00EF11C4" w:rsidRDefault="00167D11">
      <w:pPr>
        <w:pStyle w:val="BodyText"/>
        <w:spacing w:before="45" w:line="554" w:lineRule="exact"/>
        <w:ind w:left="121" w:right="4271" w:firstLine="4"/>
      </w:pPr>
      <w:r>
        <w:rPr>
          <w:w w:val="105"/>
        </w:rPr>
        <w:t xml:space="preserve">Mr. Knote </w:t>
      </w:r>
      <w:r>
        <w:rPr>
          <w:w w:val="105"/>
        </w:rPr>
        <w:t>opened the floor for new business. New Business:</w:t>
      </w:r>
    </w:p>
    <w:p w14:paraId="35C3C51C" w14:textId="77777777" w:rsidR="00EF11C4" w:rsidRDefault="00167D11">
      <w:pPr>
        <w:pStyle w:val="BodyText"/>
        <w:spacing w:line="217" w:lineRule="exact"/>
        <w:ind w:left="122"/>
      </w:pPr>
      <w:r>
        <w:rPr>
          <w:w w:val="105"/>
        </w:rPr>
        <w:t>Mr. Knote recognized Timothy Maddy. Mr. Maddy told the Board th</w:t>
      </w:r>
      <w:r>
        <w:rPr>
          <w:w w:val="105"/>
        </w:rPr>
        <w:t>at he had inherited</w:t>
      </w:r>
    </w:p>
    <w:p w14:paraId="326D9598" w14:textId="77777777" w:rsidR="00EF11C4" w:rsidRDefault="00167D11">
      <w:pPr>
        <w:pStyle w:val="BodyText"/>
        <w:spacing w:before="10" w:line="249" w:lineRule="auto"/>
        <w:ind w:left="123" w:right="303"/>
      </w:pPr>
      <w:r>
        <w:rPr>
          <w:w w:val="105"/>
        </w:rPr>
        <w:t>his aunt's house at 808 S Winmere Ave. He is going to remodel the house to make it livable. He asked the Board if they would waive the monthly bill until he finished with the remodeling. He hoped to be done by August. The Board told him</w:t>
      </w:r>
      <w:r>
        <w:rPr>
          <w:w w:val="105"/>
        </w:rPr>
        <w:t xml:space="preserve"> if it takes longer than August, come back to a meeting and they will consider his request.</w:t>
      </w:r>
    </w:p>
    <w:p w14:paraId="3110C608" w14:textId="77777777" w:rsidR="00EF11C4" w:rsidRDefault="00EF11C4">
      <w:pPr>
        <w:pStyle w:val="BodyText"/>
        <w:spacing w:before="3"/>
        <w:rPr>
          <w:sz w:val="24"/>
        </w:rPr>
      </w:pPr>
    </w:p>
    <w:p w14:paraId="6B89E444" w14:textId="769612B8" w:rsidR="00EF11C4" w:rsidRDefault="00167D11">
      <w:pPr>
        <w:pStyle w:val="BodyText"/>
        <w:spacing w:before="1" w:line="249" w:lineRule="auto"/>
        <w:ind w:left="124" w:right="333" w:hanging="4"/>
      </w:pPr>
      <w:r>
        <w:rPr>
          <w:w w:val="105"/>
        </w:rPr>
        <w:t>Also,</w:t>
      </w:r>
      <w:r>
        <w:rPr>
          <w:w w:val="105"/>
        </w:rPr>
        <w:t xml:space="preserve"> there is a past due balance on the house, that Mr. Maddy isn't responsible for and his Aunt is deceased. The house has been empty for several years.</w:t>
      </w:r>
    </w:p>
    <w:p w14:paraId="2406E9DC" w14:textId="77777777" w:rsidR="00EF11C4" w:rsidRDefault="00167D11">
      <w:pPr>
        <w:pStyle w:val="BodyText"/>
        <w:spacing w:line="249" w:lineRule="auto"/>
        <w:ind w:left="121" w:hanging="3"/>
      </w:pPr>
      <w:r>
        <w:rPr>
          <w:w w:val="105"/>
        </w:rPr>
        <w:t>There is $1135.91 owed on the property. Mr. Maddy took possession 11-9-18, so he will owe starting with that date.</w:t>
      </w:r>
    </w:p>
    <w:p w14:paraId="384658CA" w14:textId="77777777" w:rsidR="00EF11C4" w:rsidRDefault="00167D11">
      <w:pPr>
        <w:pStyle w:val="BodyText"/>
        <w:spacing w:line="249" w:lineRule="auto"/>
        <w:ind w:left="120" w:firstLine="2"/>
      </w:pPr>
      <w:r>
        <w:rPr>
          <w:w w:val="105"/>
        </w:rPr>
        <w:t>Mr. Graves made a motion to write off $1135.91 as a bad debt. Mr. Sewell seconded the motion, all ayes, no nays, motion carried.</w:t>
      </w:r>
    </w:p>
    <w:p w14:paraId="7DC91C3D" w14:textId="77777777" w:rsidR="00EF11C4" w:rsidRDefault="00EF11C4">
      <w:pPr>
        <w:pStyle w:val="BodyText"/>
        <w:spacing w:before="1"/>
        <w:rPr>
          <w:sz w:val="24"/>
        </w:rPr>
      </w:pPr>
    </w:p>
    <w:p w14:paraId="274D4EB7" w14:textId="56769737" w:rsidR="00EF11C4" w:rsidRDefault="00167D11">
      <w:pPr>
        <w:pStyle w:val="BodyText"/>
        <w:spacing w:line="249" w:lineRule="auto"/>
        <w:ind w:left="118" w:right="164" w:hanging="3"/>
      </w:pPr>
      <w:r>
        <w:rPr>
          <w:w w:val="105"/>
        </w:rPr>
        <w:t>Mr. Knote r</w:t>
      </w:r>
      <w:r>
        <w:rPr>
          <w:w w:val="105"/>
        </w:rPr>
        <w:t>ecognized Joe Alberson, representing the Selma Little League ball diamond. Mr. Alberson said they have had a bad leak at the concession stand. They have had the Water Company out,</w:t>
      </w:r>
      <w:r>
        <w:rPr>
          <w:w w:val="105"/>
        </w:rPr>
        <w:t xml:space="preserve"> but they said the ball diamond needed to have a plumber come to check things </w:t>
      </w:r>
      <w:r>
        <w:rPr>
          <w:w w:val="105"/>
        </w:rPr>
        <w:t>out. Mr. Alberson will come back to a meeting after the plumber checks things out.</w:t>
      </w:r>
    </w:p>
    <w:p w14:paraId="5BD19460" w14:textId="77777777" w:rsidR="00EF11C4" w:rsidRDefault="00EF11C4">
      <w:pPr>
        <w:pStyle w:val="BodyText"/>
        <w:spacing w:before="3"/>
        <w:rPr>
          <w:sz w:val="24"/>
        </w:rPr>
      </w:pPr>
    </w:p>
    <w:p w14:paraId="1236152C" w14:textId="77777777" w:rsidR="00EF11C4" w:rsidRDefault="00167D11">
      <w:pPr>
        <w:pStyle w:val="BodyText"/>
        <w:spacing w:line="244" w:lineRule="auto"/>
        <w:ind w:left="119" w:right="303"/>
      </w:pPr>
      <w:r>
        <w:rPr>
          <w:w w:val="105"/>
        </w:rPr>
        <w:t>Mr. Devine made a motion to accept the minutes as written from last month's meeting. Mr. Sewell seconded the motion, all ayes, no nays, motion carried.</w:t>
      </w:r>
    </w:p>
    <w:p w14:paraId="3FD6FAD9" w14:textId="77777777" w:rsidR="00EF11C4" w:rsidRDefault="00EF11C4">
      <w:pPr>
        <w:pStyle w:val="BodyText"/>
        <w:spacing w:before="2"/>
        <w:rPr>
          <w:sz w:val="24"/>
        </w:rPr>
      </w:pPr>
    </w:p>
    <w:p w14:paraId="356223B6" w14:textId="77777777" w:rsidR="00EF11C4" w:rsidRDefault="00167D11">
      <w:pPr>
        <w:pStyle w:val="BodyText"/>
        <w:ind w:left="121"/>
      </w:pPr>
      <w:r>
        <w:rPr>
          <w:w w:val="105"/>
        </w:rPr>
        <w:t>Claims totaling $20</w:t>
      </w:r>
      <w:r>
        <w:rPr>
          <w:w w:val="105"/>
        </w:rPr>
        <w:t>7,703.69 were viewed and signed.</w:t>
      </w:r>
    </w:p>
    <w:p w14:paraId="1100BE88" w14:textId="77777777" w:rsidR="00EF11C4" w:rsidRDefault="00EF11C4">
      <w:pPr>
        <w:pStyle w:val="BodyText"/>
        <w:spacing w:before="11"/>
        <w:rPr>
          <w:sz w:val="24"/>
        </w:rPr>
      </w:pPr>
    </w:p>
    <w:p w14:paraId="649A30D6" w14:textId="77777777" w:rsidR="00EF11C4" w:rsidRDefault="00167D11">
      <w:pPr>
        <w:pStyle w:val="BodyText"/>
        <w:spacing w:line="244" w:lineRule="auto"/>
        <w:ind w:left="124" w:right="333" w:hanging="2"/>
      </w:pPr>
      <w:r>
        <w:rPr>
          <w:w w:val="105"/>
        </w:rPr>
        <w:t>Mr. Sewell made a motion to accept the claims as written. Mr. Reinke seconded the motion, all ayes, no nays, motion carried.</w:t>
      </w:r>
    </w:p>
    <w:p w14:paraId="0A505BE2" w14:textId="77777777" w:rsidR="00EF11C4" w:rsidRDefault="00EF11C4">
      <w:pPr>
        <w:spacing w:line="244" w:lineRule="auto"/>
        <w:sectPr w:rsidR="00EF11C4">
          <w:type w:val="continuous"/>
          <w:pgSz w:w="12190" w:h="15770"/>
          <w:pgMar w:top="1380" w:right="1720" w:bottom="280" w:left="1640" w:header="720" w:footer="720" w:gutter="0"/>
          <w:cols w:space="720"/>
        </w:sectPr>
      </w:pPr>
    </w:p>
    <w:p w14:paraId="47E1B449" w14:textId="77777777" w:rsidR="00EF11C4" w:rsidRDefault="00167D11">
      <w:pPr>
        <w:spacing w:before="76"/>
        <w:ind w:left="130"/>
        <w:rPr>
          <w:sz w:val="21"/>
        </w:rPr>
      </w:pPr>
      <w:r>
        <w:rPr>
          <w:sz w:val="21"/>
        </w:rPr>
        <w:lastRenderedPageBreak/>
        <w:t>2</w:t>
      </w:r>
    </w:p>
    <w:p w14:paraId="38CE1D6D" w14:textId="77777777" w:rsidR="00EF11C4" w:rsidRDefault="00EF11C4">
      <w:pPr>
        <w:pStyle w:val="BodyText"/>
        <w:rPr>
          <w:sz w:val="22"/>
        </w:rPr>
      </w:pPr>
    </w:p>
    <w:p w14:paraId="564BAE52" w14:textId="77777777" w:rsidR="00EF11C4" w:rsidRDefault="00EF11C4">
      <w:pPr>
        <w:pStyle w:val="BodyText"/>
        <w:spacing w:before="3"/>
        <w:rPr>
          <w:sz w:val="20"/>
        </w:rPr>
      </w:pPr>
    </w:p>
    <w:p w14:paraId="306B63D2" w14:textId="77777777" w:rsidR="00EF11C4" w:rsidRDefault="00167D11">
      <w:pPr>
        <w:pStyle w:val="BodyText"/>
        <w:spacing w:line="252" w:lineRule="auto"/>
        <w:ind w:left="137" w:right="550" w:firstLine="1"/>
      </w:pPr>
      <w:r>
        <w:rPr>
          <w:w w:val="105"/>
        </w:rPr>
        <w:t>Mr. Knote recognized Peg Selvey, Bookkeeper, for the financial report. Peg reported receipts for May 2019 were $129,628.23 with disbursements of$155,066.91 leaving</w:t>
      </w:r>
    </w:p>
    <w:p w14:paraId="22E13593" w14:textId="77777777" w:rsidR="00EF11C4" w:rsidRDefault="00167D11">
      <w:pPr>
        <w:pStyle w:val="BodyText"/>
        <w:spacing w:before="3"/>
        <w:ind w:left="130"/>
      </w:pPr>
      <w:r>
        <w:rPr>
          <w:w w:val="105"/>
        </w:rPr>
        <w:t>$25,438.68 in the red.</w:t>
      </w:r>
    </w:p>
    <w:p w14:paraId="34D10A6A" w14:textId="77777777" w:rsidR="00EF11C4" w:rsidRDefault="00EF11C4">
      <w:pPr>
        <w:pStyle w:val="BodyText"/>
        <w:spacing w:before="3"/>
        <w:rPr>
          <w:sz w:val="24"/>
        </w:rPr>
      </w:pPr>
    </w:p>
    <w:p w14:paraId="52895F52" w14:textId="77777777" w:rsidR="00EF11C4" w:rsidRDefault="00167D11">
      <w:pPr>
        <w:pStyle w:val="BodyText"/>
        <w:spacing w:before="1" w:line="249" w:lineRule="auto"/>
        <w:ind w:left="131" w:right="144" w:firstLine="5"/>
      </w:pPr>
      <w:r>
        <w:rPr>
          <w:w w:val="105"/>
        </w:rPr>
        <w:t>As of today, 6-20-19 the billing office has collected $104,271.10 plus a direct deposit from Delaware County Treasurer for liens they collected in the amount of $11,337.72 making $115,608.82 with disbursements of$163,922.60 leaving $48,313.78 in the red. T</w:t>
      </w:r>
      <w:r>
        <w:rPr>
          <w:w w:val="105"/>
        </w:rPr>
        <w:t>he Muncie Sanitary bill is included in this in the amount of $110,967.09 for June 2019. The next bill will be $71,266.91 for July.</w:t>
      </w:r>
    </w:p>
    <w:p w14:paraId="7B1AAC52" w14:textId="77777777" w:rsidR="00EF11C4" w:rsidRDefault="00EF11C4">
      <w:pPr>
        <w:pStyle w:val="BodyText"/>
        <w:spacing w:before="10"/>
      </w:pPr>
    </w:p>
    <w:p w14:paraId="4951B655" w14:textId="77777777" w:rsidR="00EF11C4" w:rsidRDefault="00167D11">
      <w:pPr>
        <w:pStyle w:val="BodyText"/>
        <w:spacing w:line="249" w:lineRule="auto"/>
        <w:ind w:left="139" w:right="144" w:hanging="8"/>
      </w:pPr>
      <w:r>
        <w:rPr>
          <w:w w:val="105"/>
        </w:rPr>
        <w:t>The year to date is $770,172.76 with disbursements of $830,549.23, leaving $60,376.47 in the red.</w:t>
      </w:r>
    </w:p>
    <w:p w14:paraId="5ECCAE1F" w14:textId="77777777" w:rsidR="00EF11C4" w:rsidRDefault="00EF11C4">
      <w:pPr>
        <w:pStyle w:val="BodyText"/>
        <w:spacing w:before="7"/>
      </w:pPr>
    </w:p>
    <w:p w14:paraId="6D40D3E5" w14:textId="77777777" w:rsidR="00EF11C4" w:rsidRDefault="00167D11">
      <w:pPr>
        <w:pStyle w:val="BodyText"/>
        <w:tabs>
          <w:tab w:val="left" w:pos="4833"/>
        </w:tabs>
        <w:spacing w:line="244" w:lineRule="auto"/>
        <w:ind w:left="140" w:right="618" w:hanging="5"/>
      </w:pPr>
      <w:r>
        <w:rPr>
          <w:w w:val="105"/>
        </w:rPr>
        <w:t xml:space="preserve">Mr. Devine made a motion </w:t>
      </w:r>
      <w:r>
        <w:rPr>
          <w:w w:val="105"/>
        </w:rPr>
        <w:t>to approve the financial report. Mr. Reinke seconded the motion, all ayes, no nays,</w:t>
      </w:r>
      <w:r>
        <w:rPr>
          <w:spacing w:val="-34"/>
          <w:w w:val="105"/>
        </w:rPr>
        <w:t xml:space="preserve"> </w:t>
      </w:r>
      <w:r>
        <w:rPr>
          <w:w w:val="105"/>
        </w:rPr>
        <w:t>motion</w:t>
      </w:r>
      <w:r>
        <w:rPr>
          <w:spacing w:val="-5"/>
          <w:w w:val="105"/>
        </w:rPr>
        <w:t xml:space="preserve"> </w:t>
      </w:r>
      <w:r>
        <w:rPr>
          <w:w w:val="105"/>
        </w:rPr>
        <w:t>carried.</w:t>
      </w:r>
      <w:r>
        <w:rPr>
          <w:w w:val="105"/>
        </w:rPr>
        <w:tab/>
        <w:t>.</w:t>
      </w:r>
    </w:p>
    <w:p w14:paraId="6B0DE2F6" w14:textId="77777777" w:rsidR="00EF11C4" w:rsidRDefault="00EF11C4">
      <w:pPr>
        <w:pStyle w:val="BodyText"/>
        <w:spacing w:before="2"/>
        <w:rPr>
          <w:sz w:val="25"/>
        </w:rPr>
      </w:pPr>
    </w:p>
    <w:p w14:paraId="0EC8F16E" w14:textId="77777777" w:rsidR="00EF11C4" w:rsidRDefault="00167D11">
      <w:pPr>
        <w:pStyle w:val="BodyText"/>
        <w:spacing w:line="252" w:lineRule="auto"/>
        <w:ind w:left="134" w:right="550"/>
      </w:pPr>
      <w:r>
        <w:rPr>
          <w:w w:val="105"/>
        </w:rPr>
        <w:t>Peg gave the members a copy of the minutes from the special joint meeting with Delaware Regional Waste District that was held 6-11-19 at Selma Elementary</w:t>
      </w:r>
      <w:r>
        <w:rPr>
          <w:w w:val="105"/>
        </w:rPr>
        <w:t>.</w:t>
      </w:r>
    </w:p>
    <w:p w14:paraId="4DE2B864" w14:textId="77777777" w:rsidR="00EF11C4" w:rsidRDefault="00167D11">
      <w:pPr>
        <w:pStyle w:val="BodyText"/>
        <w:spacing w:line="252" w:lineRule="auto"/>
        <w:ind w:left="140" w:hanging="5"/>
      </w:pPr>
      <w:r>
        <w:rPr>
          <w:w w:val="105"/>
        </w:rPr>
        <w:t>Mr. Sewell made a motion to accept the minutes as written. Mr. Reinke seconded the motion, all ayes, no nays, motion carried.</w:t>
      </w:r>
    </w:p>
    <w:p w14:paraId="0DC8AD59" w14:textId="77777777" w:rsidR="00EF11C4" w:rsidRDefault="00EF11C4">
      <w:pPr>
        <w:pStyle w:val="BodyText"/>
        <w:spacing w:before="1"/>
      </w:pPr>
    </w:p>
    <w:p w14:paraId="66AEDAB7" w14:textId="77777777" w:rsidR="00EF11C4" w:rsidRDefault="00167D11">
      <w:pPr>
        <w:pStyle w:val="BodyText"/>
        <w:spacing w:line="252" w:lineRule="auto"/>
        <w:ind w:left="131" w:firstLine="3"/>
      </w:pPr>
      <w:r>
        <w:rPr>
          <w:w w:val="105"/>
        </w:rPr>
        <w:t xml:space="preserve">Peg told the Board that the bond is due in June and we only pay the interest in June and in December we pay the principal plus </w:t>
      </w:r>
      <w:r>
        <w:rPr>
          <w:w w:val="105"/>
        </w:rPr>
        <w:t>the interest. The interest in June is $45,433.70.</w:t>
      </w:r>
    </w:p>
    <w:p w14:paraId="5D097ED6" w14:textId="77777777" w:rsidR="00EF11C4" w:rsidRDefault="00EF11C4">
      <w:pPr>
        <w:pStyle w:val="BodyText"/>
        <w:spacing w:before="9"/>
      </w:pPr>
    </w:p>
    <w:p w14:paraId="5053C835" w14:textId="77777777" w:rsidR="00EF11C4" w:rsidRDefault="00167D11">
      <w:pPr>
        <w:pStyle w:val="BodyText"/>
        <w:spacing w:line="249" w:lineRule="auto"/>
        <w:ind w:left="130" w:right="878" w:firstLine="4"/>
        <w:jc w:val="both"/>
      </w:pPr>
      <w:r>
        <w:rPr>
          <w:w w:val="105"/>
        </w:rPr>
        <w:t>Mr. Knote recognized Attorney Mark Abrell. Mark told the Board that he had the amended copy of the shut-off Ordinance 2019-4 and is ready for introduction and adoption.</w:t>
      </w:r>
    </w:p>
    <w:p w14:paraId="39348BBF" w14:textId="77777777" w:rsidR="00EF11C4" w:rsidRDefault="00167D11">
      <w:pPr>
        <w:pStyle w:val="BodyText"/>
        <w:spacing w:line="249" w:lineRule="auto"/>
        <w:ind w:left="130" w:right="902" w:firstLine="4"/>
      </w:pPr>
      <w:r>
        <w:rPr>
          <w:w w:val="105"/>
        </w:rPr>
        <w:t>Mr. Devine made a motion to adopt Ordinance 2019-4 for shut-off of non-paying customers</w:t>
      </w:r>
      <w:r>
        <w:rPr>
          <w:w w:val="105"/>
        </w:rPr>
        <w:t>. Mr. Sewell seconded the motion, all ayes, no nays, motion carried.</w:t>
      </w:r>
    </w:p>
    <w:p w14:paraId="2FE1E6D8" w14:textId="77777777" w:rsidR="00EF11C4" w:rsidRDefault="00EF11C4">
      <w:pPr>
        <w:pStyle w:val="BodyText"/>
        <w:spacing w:before="2"/>
        <w:rPr>
          <w:sz w:val="24"/>
        </w:rPr>
      </w:pPr>
    </w:p>
    <w:p w14:paraId="0861B8C0" w14:textId="77777777" w:rsidR="00EF11C4" w:rsidRDefault="00167D11">
      <w:pPr>
        <w:pStyle w:val="BodyText"/>
        <w:spacing w:before="1" w:line="249" w:lineRule="auto"/>
        <w:ind w:left="137" w:right="144" w:hanging="3"/>
      </w:pPr>
      <w:r>
        <w:rPr>
          <w:w w:val="105"/>
        </w:rPr>
        <w:t>Mark said Forrest Storms had called him about the poor drainage on his property since we installed the fence around our lift-station.</w:t>
      </w:r>
    </w:p>
    <w:p w14:paraId="27F94DC8" w14:textId="77777777" w:rsidR="00EF11C4" w:rsidRDefault="00167D11">
      <w:pPr>
        <w:pStyle w:val="BodyText"/>
        <w:spacing w:before="1"/>
        <w:ind w:left="135"/>
      </w:pPr>
      <w:r>
        <w:rPr>
          <w:w w:val="105"/>
        </w:rPr>
        <w:t>Mark said we have some responsibility to improve dra</w:t>
      </w:r>
      <w:r>
        <w:rPr>
          <w:w w:val="105"/>
        </w:rPr>
        <w:t>inage.</w:t>
      </w:r>
    </w:p>
    <w:p w14:paraId="2229B5B1" w14:textId="77777777" w:rsidR="00EF11C4" w:rsidRDefault="00167D11">
      <w:pPr>
        <w:pStyle w:val="BodyText"/>
        <w:spacing w:before="13" w:line="252" w:lineRule="auto"/>
        <w:ind w:left="139" w:right="550" w:hanging="6"/>
      </w:pPr>
      <w:r>
        <w:rPr>
          <w:w w:val="105"/>
        </w:rPr>
        <w:t>Engineer Rick Miller said we might be able to put some stone down to make it drain better.</w:t>
      </w:r>
    </w:p>
    <w:p w14:paraId="352C1E72" w14:textId="77777777" w:rsidR="00EF11C4" w:rsidRDefault="00EF11C4">
      <w:pPr>
        <w:pStyle w:val="BodyText"/>
        <w:spacing w:before="8"/>
      </w:pPr>
    </w:p>
    <w:p w14:paraId="7898B867" w14:textId="77777777" w:rsidR="00EF11C4" w:rsidRDefault="00167D11">
      <w:pPr>
        <w:pStyle w:val="BodyText"/>
        <w:spacing w:before="1"/>
        <w:ind w:left="135"/>
      </w:pPr>
      <w:r>
        <w:rPr>
          <w:w w:val="105"/>
        </w:rPr>
        <w:t>Mark told the Board that July 10</w:t>
      </w:r>
      <w:r>
        <w:rPr>
          <w:w w:val="105"/>
          <w:vertAlign w:val="superscript"/>
        </w:rPr>
        <w:t>th</w:t>
      </w:r>
      <w:r>
        <w:rPr>
          <w:w w:val="105"/>
        </w:rPr>
        <w:t xml:space="preserve"> has been set for mediation hearings.</w:t>
      </w:r>
    </w:p>
    <w:p w14:paraId="15E74214" w14:textId="77777777" w:rsidR="00EF11C4" w:rsidRDefault="00EF11C4">
      <w:pPr>
        <w:pStyle w:val="BodyText"/>
        <w:spacing w:before="3"/>
        <w:rPr>
          <w:sz w:val="24"/>
        </w:rPr>
      </w:pPr>
    </w:p>
    <w:p w14:paraId="63DEBA14" w14:textId="77777777" w:rsidR="00EF11C4" w:rsidRDefault="00167D11">
      <w:pPr>
        <w:pStyle w:val="BodyText"/>
        <w:spacing w:line="249" w:lineRule="auto"/>
        <w:ind w:left="133" w:right="125" w:firstLine="1"/>
      </w:pPr>
      <w:r>
        <w:rPr>
          <w:w w:val="105"/>
        </w:rPr>
        <w:t>Mark talked to the Board about the response to Delaware Regional inter-local agreeme</w:t>
      </w:r>
      <w:r>
        <w:rPr>
          <w:w w:val="105"/>
        </w:rPr>
        <w:t>nt. After much discussion among members, they said it should be 50-50% in capital assets only. Each entity would be 50-50. If capacity is exceeded on a regular basis then that entity would pay more for treatment. Mark said the vote should be unanimous with</w:t>
      </w:r>
      <w:r>
        <w:rPr>
          <w:w w:val="105"/>
        </w:rPr>
        <w:t xml:space="preserve"> the members.</w:t>
      </w:r>
    </w:p>
    <w:p w14:paraId="72956FAC" w14:textId="77777777" w:rsidR="00EF11C4" w:rsidRDefault="00EF11C4">
      <w:pPr>
        <w:pStyle w:val="BodyText"/>
        <w:spacing w:before="3"/>
      </w:pPr>
    </w:p>
    <w:p w14:paraId="69EA1497" w14:textId="77777777" w:rsidR="00EF11C4" w:rsidRDefault="00167D11">
      <w:pPr>
        <w:pStyle w:val="BodyText"/>
        <w:spacing w:before="1" w:line="249" w:lineRule="auto"/>
        <w:ind w:left="137" w:right="464" w:hanging="2"/>
      </w:pPr>
      <w:r>
        <w:rPr>
          <w:w w:val="105"/>
        </w:rPr>
        <w:t>Mr. Graves made a motion for a proposed Amendment #1 to the current Inter-local Agreement between LRWD &amp; DCRWD Board of Trustees to enter into an agreement</w:t>
      </w:r>
    </w:p>
    <w:p w14:paraId="5424CF7A" w14:textId="77777777" w:rsidR="00EF11C4" w:rsidRDefault="00EF11C4">
      <w:pPr>
        <w:spacing w:line="249" w:lineRule="auto"/>
        <w:sectPr w:rsidR="00EF11C4">
          <w:pgSz w:w="12190" w:h="15750"/>
          <w:pgMar w:top="640" w:right="1660" w:bottom="280" w:left="1620" w:header="720" w:footer="720" w:gutter="0"/>
          <w:cols w:space="720"/>
        </w:sectPr>
      </w:pPr>
    </w:p>
    <w:p w14:paraId="2338675E" w14:textId="77777777" w:rsidR="00EF11C4" w:rsidRDefault="00167D11">
      <w:pPr>
        <w:spacing w:before="80"/>
        <w:ind w:left="126"/>
        <w:rPr>
          <w:sz w:val="21"/>
        </w:rPr>
      </w:pPr>
      <w:r>
        <w:rPr>
          <w:w w:val="107"/>
          <w:sz w:val="21"/>
        </w:rPr>
        <w:t>3</w:t>
      </w:r>
    </w:p>
    <w:p w14:paraId="45E25824" w14:textId="77777777" w:rsidR="00EF11C4" w:rsidRDefault="00EF11C4">
      <w:pPr>
        <w:pStyle w:val="BodyText"/>
        <w:rPr>
          <w:sz w:val="22"/>
        </w:rPr>
      </w:pPr>
    </w:p>
    <w:p w14:paraId="175C3280" w14:textId="77777777" w:rsidR="00EF11C4" w:rsidRDefault="00EF11C4">
      <w:pPr>
        <w:pStyle w:val="BodyText"/>
        <w:spacing w:before="2"/>
        <w:rPr>
          <w:sz w:val="20"/>
        </w:rPr>
      </w:pPr>
    </w:p>
    <w:p w14:paraId="470A0EAC" w14:textId="4F369065" w:rsidR="00EF11C4" w:rsidRDefault="00167D11">
      <w:pPr>
        <w:pStyle w:val="BodyText"/>
        <w:spacing w:line="249" w:lineRule="auto"/>
        <w:ind w:left="130" w:right="125" w:firstLine="7"/>
      </w:pPr>
      <w:r>
        <w:rPr>
          <w:w w:val="105"/>
        </w:rPr>
        <w:t>with Commonwealth Engineering along with DCRWD and making LRWD a party to the existing agreement with Commonwealth along with DCRWD and making LRWD responsible for 50% of Commonwealth's charges, including all charges to date regarding the joint treatment p</w:t>
      </w:r>
      <w:r>
        <w:rPr>
          <w:w w:val="105"/>
        </w:rPr>
        <w:t>lant project. LRWD shall also pay for 50% of the accounting costs associated with any reports or calculations required to obtain financing for the total project. Also,</w:t>
      </w:r>
      <w:r>
        <w:rPr>
          <w:w w:val="105"/>
        </w:rPr>
        <w:t xml:space="preserve"> LRWD shall approve the PER subject to the provisions in Amendment #1.</w:t>
      </w:r>
    </w:p>
    <w:p w14:paraId="67E1C2D6" w14:textId="77777777" w:rsidR="00EF11C4" w:rsidRDefault="00EF11C4">
      <w:pPr>
        <w:pStyle w:val="BodyText"/>
        <w:spacing w:before="10"/>
      </w:pPr>
    </w:p>
    <w:p w14:paraId="5AFC6A3A" w14:textId="77777777" w:rsidR="00EF11C4" w:rsidRDefault="00167D11">
      <w:pPr>
        <w:pStyle w:val="BodyText"/>
        <w:spacing w:line="249" w:lineRule="auto"/>
        <w:ind w:left="131"/>
      </w:pPr>
      <w:r>
        <w:rPr>
          <w:w w:val="105"/>
        </w:rPr>
        <w:t>The motion was sec</w:t>
      </w:r>
      <w:r>
        <w:rPr>
          <w:w w:val="105"/>
        </w:rPr>
        <w:t>onded by, Mr. Devine, Mr. Graves, Mr. Knote, Mr. Reinke and Mr. Sewell, no nays, motion carried.</w:t>
      </w:r>
    </w:p>
    <w:p w14:paraId="20840EC9" w14:textId="77777777" w:rsidR="00EF11C4" w:rsidRDefault="00EF11C4">
      <w:pPr>
        <w:pStyle w:val="BodyText"/>
        <w:spacing w:before="10"/>
      </w:pPr>
    </w:p>
    <w:p w14:paraId="0537F516" w14:textId="6F8F566E" w:rsidR="00EF11C4" w:rsidRDefault="00167D11">
      <w:pPr>
        <w:pStyle w:val="BodyText"/>
        <w:spacing w:line="249" w:lineRule="auto"/>
        <w:ind w:left="137" w:right="144" w:hanging="2"/>
      </w:pPr>
      <w:r>
        <w:rPr>
          <w:w w:val="105"/>
        </w:rPr>
        <w:t>Mr. Knote recognized Engineer Rick Miller. Rick didn't have anything to discuss except he said we could possibly add gravel around the Whitney Rd lift station</w:t>
      </w:r>
      <w:r>
        <w:rPr>
          <w:w w:val="105"/>
        </w:rPr>
        <w:t xml:space="preserve"> to divert the water away from Mr. Storms’</w:t>
      </w:r>
      <w:r>
        <w:rPr>
          <w:w w:val="105"/>
        </w:rPr>
        <w:t xml:space="preserve"> property.</w:t>
      </w:r>
    </w:p>
    <w:p w14:paraId="4EC20C15" w14:textId="77777777" w:rsidR="00EF11C4" w:rsidRDefault="00167D11">
      <w:pPr>
        <w:pStyle w:val="BodyText"/>
        <w:spacing w:before="198"/>
        <w:ind w:left="115"/>
      </w:pPr>
      <w:r>
        <w:rPr>
          <w:rFonts w:ascii="Arial"/>
          <w:w w:val="105"/>
          <w:sz w:val="31"/>
        </w:rPr>
        <w:t>Mr.</w:t>
      </w:r>
      <w:r>
        <w:rPr>
          <w:rFonts w:ascii="Arial"/>
          <w:spacing w:val="-65"/>
          <w:w w:val="105"/>
          <w:sz w:val="31"/>
        </w:rPr>
        <w:t xml:space="preserve"> </w:t>
      </w:r>
      <w:r>
        <w:rPr>
          <w:w w:val="105"/>
        </w:rPr>
        <w:t>Knote recognized Superintendent Jerry Zearbaugh. Jerry was on vacation.</w:t>
      </w:r>
    </w:p>
    <w:p w14:paraId="05565939" w14:textId="77777777" w:rsidR="00EF11C4" w:rsidRDefault="00167D11">
      <w:pPr>
        <w:pStyle w:val="BodyText"/>
        <w:spacing w:before="271" w:line="252" w:lineRule="auto"/>
        <w:ind w:left="127" w:right="221" w:firstLine="4"/>
      </w:pPr>
      <w:r>
        <w:rPr>
          <w:w w:val="105"/>
        </w:rPr>
        <w:t>Mr. Knote recognized Office Manager Kathy May. Kathy told the Board that Jill Kinder still hasn't paid this month either.</w:t>
      </w:r>
    </w:p>
    <w:p w14:paraId="5CA9A025" w14:textId="77777777" w:rsidR="00EF11C4" w:rsidRDefault="00EF11C4">
      <w:pPr>
        <w:pStyle w:val="BodyText"/>
        <w:spacing w:before="9"/>
      </w:pPr>
    </w:p>
    <w:p w14:paraId="72718D5F" w14:textId="77777777" w:rsidR="00EF11C4" w:rsidRDefault="00167D11">
      <w:pPr>
        <w:pStyle w:val="BodyText"/>
        <w:ind w:left="131"/>
      </w:pPr>
      <w:r>
        <w:rPr>
          <w:w w:val="105"/>
        </w:rPr>
        <w:t>Kat</w:t>
      </w:r>
      <w:r>
        <w:rPr>
          <w:w w:val="105"/>
        </w:rPr>
        <w:t>hy presented Board members with a copy of the current trial balance.</w:t>
      </w:r>
    </w:p>
    <w:p w14:paraId="09495EDD" w14:textId="77777777" w:rsidR="00EF11C4" w:rsidRDefault="00EF11C4">
      <w:pPr>
        <w:pStyle w:val="BodyText"/>
        <w:spacing w:before="11"/>
        <w:rPr>
          <w:sz w:val="24"/>
        </w:rPr>
      </w:pPr>
    </w:p>
    <w:p w14:paraId="5EC906BF" w14:textId="77777777" w:rsidR="00EF11C4" w:rsidRDefault="00167D11">
      <w:pPr>
        <w:pStyle w:val="BodyText"/>
        <w:spacing w:line="244" w:lineRule="auto"/>
        <w:ind w:left="128" w:right="621" w:firstLine="6"/>
      </w:pPr>
      <w:r>
        <w:rPr>
          <w:w w:val="105"/>
        </w:rPr>
        <w:t>Kathy reported to the Board that we received the lien money from Delaware County Treasurer by direct deposit in the amount of $11,337.72.</w:t>
      </w:r>
    </w:p>
    <w:p w14:paraId="6114ABA5" w14:textId="57D353CF" w:rsidR="00EF11C4" w:rsidRDefault="00167D11">
      <w:pPr>
        <w:pStyle w:val="BodyText"/>
        <w:spacing w:before="8" w:line="249" w:lineRule="auto"/>
        <w:ind w:left="133" w:right="550" w:hanging="3"/>
      </w:pPr>
      <w:r>
        <w:rPr>
          <w:w w:val="105"/>
        </w:rPr>
        <w:t>Kathy asked the Board if we could write off some accounts as bad debts that we will never collect due to bankruptcy, sheriffs’</w:t>
      </w:r>
      <w:r>
        <w:rPr>
          <w:w w:val="105"/>
        </w:rPr>
        <w:t xml:space="preserve"> sales or tax sales.</w:t>
      </w:r>
    </w:p>
    <w:p w14:paraId="7109C61C" w14:textId="77777777" w:rsidR="00EF11C4" w:rsidRDefault="00EF11C4">
      <w:pPr>
        <w:pStyle w:val="BodyText"/>
        <w:spacing w:before="2"/>
        <w:rPr>
          <w:sz w:val="24"/>
        </w:rPr>
      </w:pPr>
    </w:p>
    <w:p w14:paraId="1F0212F7" w14:textId="77777777" w:rsidR="00EF11C4" w:rsidRDefault="00167D11">
      <w:pPr>
        <w:pStyle w:val="BodyText"/>
        <w:spacing w:before="1" w:line="249" w:lineRule="auto"/>
        <w:ind w:left="128" w:right="288" w:firstLine="3"/>
      </w:pPr>
      <w:r>
        <w:rPr>
          <w:w w:val="105"/>
        </w:rPr>
        <w:t>Mr. Devine made a motion to write-off$597.76 for property located at 12100 E Jackson St. that sold to Andre &amp;</w:t>
      </w:r>
      <w:r>
        <w:rPr>
          <w:w w:val="105"/>
        </w:rPr>
        <w:t xml:space="preserve"> Krystal Burton. Mr. Graves seconded the motion, all ayes, no nays, motion carried.</w:t>
      </w:r>
    </w:p>
    <w:p w14:paraId="2D9E4BB3" w14:textId="77777777" w:rsidR="00EF11C4" w:rsidRDefault="00EF11C4">
      <w:pPr>
        <w:pStyle w:val="BodyText"/>
        <w:spacing w:before="9"/>
      </w:pPr>
    </w:p>
    <w:p w14:paraId="2CCACDD2" w14:textId="77777777" w:rsidR="00EF11C4" w:rsidRDefault="00167D11">
      <w:pPr>
        <w:pStyle w:val="BodyText"/>
        <w:spacing w:after="23"/>
        <w:ind w:left="131"/>
      </w:pPr>
      <w:r>
        <w:rPr>
          <w:w w:val="105"/>
        </w:rPr>
        <w:t>Kathy had four (4) other properties that also need written off.</w:t>
      </w:r>
    </w:p>
    <w:tbl>
      <w:tblPr>
        <w:tblW w:w="0" w:type="auto"/>
        <w:tblInd w:w="451" w:type="dxa"/>
        <w:tblLayout w:type="fixed"/>
        <w:tblCellMar>
          <w:left w:w="0" w:type="dxa"/>
          <w:right w:w="0" w:type="dxa"/>
        </w:tblCellMar>
        <w:tblLook w:val="01E0" w:firstRow="1" w:lastRow="1" w:firstColumn="1" w:lastColumn="1" w:noHBand="0" w:noVBand="0"/>
      </w:tblPr>
      <w:tblGrid>
        <w:gridCol w:w="1399"/>
        <w:gridCol w:w="6550"/>
      </w:tblGrid>
      <w:tr w:rsidR="00EF11C4" w14:paraId="63D9A5A0" w14:textId="77777777">
        <w:trPr>
          <w:trHeight w:val="266"/>
        </w:trPr>
        <w:tc>
          <w:tcPr>
            <w:tcW w:w="1399" w:type="dxa"/>
          </w:tcPr>
          <w:p w14:paraId="7B46C92D" w14:textId="77777777" w:rsidR="00EF11C4" w:rsidRDefault="00167D11">
            <w:pPr>
              <w:pStyle w:val="TableParagraph"/>
              <w:spacing w:before="0" w:line="246" w:lineRule="exact"/>
              <w:ind w:right="95"/>
              <w:jc w:val="right"/>
              <w:rPr>
                <w:sz w:val="23"/>
              </w:rPr>
            </w:pPr>
            <w:r>
              <w:rPr>
                <w:w w:val="105"/>
                <w:sz w:val="23"/>
              </w:rPr>
              <w:t>1. $2616.52</w:t>
            </w:r>
          </w:p>
        </w:tc>
        <w:tc>
          <w:tcPr>
            <w:tcW w:w="6550" w:type="dxa"/>
          </w:tcPr>
          <w:p w14:paraId="65A0C605" w14:textId="77777777" w:rsidR="00EF11C4" w:rsidRDefault="00167D11">
            <w:pPr>
              <w:pStyle w:val="TableParagraph"/>
              <w:tabs>
                <w:tab w:val="left" w:pos="2422"/>
              </w:tabs>
              <w:spacing w:before="0" w:line="246" w:lineRule="exact"/>
              <w:ind w:left="211"/>
              <w:rPr>
                <w:sz w:val="23"/>
              </w:rPr>
            </w:pPr>
            <w:r>
              <w:rPr>
                <w:w w:val="105"/>
                <w:sz w:val="23"/>
              </w:rPr>
              <w:t>9805 E</w:t>
            </w:r>
            <w:r>
              <w:rPr>
                <w:spacing w:val="-6"/>
                <w:w w:val="105"/>
                <w:sz w:val="23"/>
              </w:rPr>
              <w:t xml:space="preserve"> </w:t>
            </w:r>
            <w:r>
              <w:rPr>
                <w:w w:val="105"/>
                <w:sz w:val="23"/>
              </w:rPr>
              <w:t>Miller St.</w:t>
            </w:r>
            <w:r>
              <w:rPr>
                <w:w w:val="105"/>
                <w:sz w:val="23"/>
              </w:rPr>
              <w:tab/>
              <w:t>House is being tom down. Donna</w:t>
            </w:r>
            <w:r>
              <w:rPr>
                <w:spacing w:val="-4"/>
                <w:w w:val="105"/>
                <w:sz w:val="23"/>
              </w:rPr>
              <w:t xml:space="preserve"> </w:t>
            </w:r>
            <w:r>
              <w:rPr>
                <w:w w:val="105"/>
                <w:sz w:val="23"/>
              </w:rPr>
              <w:t>Hunt</w:t>
            </w:r>
          </w:p>
        </w:tc>
      </w:tr>
      <w:tr w:rsidR="00EF11C4" w14:paraId="121D72FE" w14:textId="77777777">
        <w:trPr>
          <w:trHeight w:val="275"/>
        </w:trPr>
        <w:tc>
          <w:tcPr>
            <w:tcW w:w="1399" w:type="dxa"/>
          </w:tcPr>
          <w:p w14:paraId="2FB3D5F9" w14:textId="77777777" w:rsidR="00EF11C4" w:rsidRDefault="00167D11">
            <w:pPr>
              <w:pStyle w:val="TableParagraph"/>
              <w:tabs>
                <w:tab w:val="left" w:pos="600"/>
              </w:tabs>
              <w:spacing w:line="254" w:lineRule="exact"/>
              <w:ind w:right="87"/>
              <w:jc w:val="right"/>
              <w:rPr>
                <w:sz w:val="23"/>
              </w:rPr>
            </w:pPr>
            <w:r>
              <w:rPr>
                <w:w w:val="105"/>
                <w:sz w:val="23"/>
              </w:rPr>
              <w:t>2.</w:t>
            </w:r>
            <w:r>
              <w:rPr>
                <w:w w:val="105"/>
                <w:sz w:val="23"/>
              </w:rPr>
              <w:tab/>
            </w:r>
            <w:r>
              <w:rPr>
                <w:sz w:val="23"/>
              </w:rPr>
              <w:t>829.90</w:t>
            </w:r>
          </w:p>
        </w:tc>
        <w:tc>
          <w:tcPr>
            <w:tcW w:w="6550" w:type="dxa"/>
          </w:tcPr>
          <w:p w14:paraId="21248C0C" w14:textId="77777777" w:rsidR="00EF11C4" w:rsidRDefault="00167D11">
            <w:pPr>
              <w:pStyle w:val="TableParagraph"/>
              <w:tabs>
                <w:tab w:val="left" w:pos="2437"/>
              </w:tabs>
              <w:spacing w:line="254" w:lineRule="exact"/>
              <w:ind w:left="96"/>
              <w:rPr>
                <w:sz w:val="23"/>
              </w:rPr>
            </w:pPr>
            <w:r>
              <w:rPr>
                <w:w w:val="105"/>
                <w:sz w:val="23"/>
              </w:rPr>
              <w:t>10208 E</w:t>
            </w:r>
            <w:r>
              <w:rPr>
                <w:spacing w:val="-10"/>
                <w:w w:val="105"/>
                <w:sz w:val="23"/>
              </w:rPr>
              <w:t xml:space="preserve"> </w:t>
            </w:r>
            <w:r>
              <w:rPr>
                <w:w w:val="105"/>
                <w:sz w:val="23"/>
              </w:rPr>
              <w:t>Muncie St</w:t>
            </w:r>
            <w:r>
              <w:rPr>
                <w:w w:val="105"/>
                <w:sz w:val="23"/>
              </w:rPr>
              <w:tab/>
            </w:r>
            <w:r>
              <w:rPr>
                <w:w w:val="105"/>
                <w:sz w:val="23"/>
              </w:rPr>
              <w:t>Bankruptcy filed in 2017 Gretchen</w:t>
            </w:r>
            <w:r>
              <w:rPr>
                <w:spacing w:val="-31"/>
                <w:w w:val="105"/>
                <w:sz w:val="23"/>
              </w:rPr>
              <w:t xml:space="preserve"> </w:t>
            </w:r>
            <w:r>
              <w:rPr>
                <w:w w:val="105"/>
                <w:sz w:val="23"/>
              </w:rPr>
              <w:t>Bales</w:t>
            </w:r>
          </w:p>
        </w:tc>
      </w:tr>
      <w:tr w:rsidR="00EF11C4" w14:paraId="54FE056F" w14:textId="77777777">
        <w:trPr>
          <w:trHeight w:val="275"/>
        </w:trPr>
        <w:tc>
          <w:tcPr>
            <w:tcW w:w="1399" w:type="dxa"/>
          </w:tcPr>
          <w:p w14:paraId="0ED12A75" w14:textId="77777777" w:rsidR="00EF11C4" w:rsidRDefault="00167D11">
            <w:pPr>
              <w:pStyle w:val="TableParagraph"/>
              <w:tabs>
                <w:tab w:val="left" w:pos="479"/>
              </w:tabs>
              <w:spacing w:before="0"/>
              <w:ind w:right="89"/>
              <w:jc w:val="right"/>
              <w:rPr>
                <w:sz w:val="23"/>
              </w:rPr>
            </w:pPr>
            <w:r>
              <w:rPr>
                <w:w w:val="105"/>
                <w:sz w:val="23"/>
              </w:rPr>
              <w:t>3.</w:t>
            </w:r>
            <w:r>
              <w:rPr>
                <w:w w:val="105"/>
                <w:sz w:val="23"/>
              </w:rPr>
              <w:tab/>
            </w:r>
            <w:r>
              <w:rPr>
                <w:sz w:val="23"/>
              </w:rPr>
              <w:t>3285.18</w:t>
            </w:r>
          </w:p>
        </w:tc>
        <w:tc>
          <w:tcPr>
            <w:tcW w:w="6550" w:type="dxa"/>
          </w:tcPr>
          <w:p w14:paraId="0956761E" w14:textId="77777777" w:rsidR="00EF11C4" w:rsidRDefault="00167D11">
            <w:pPr>
              <w:pStyle w:val="TableParagraph"/>
              <w:tabs>
                <w:tab w:val="left" w:pos="5054"/>
              </w:tabs>
              <w:spacing w:before="0"/>
              <w:ind w:left="215"/>
              <w:rPr>
                <w:sz w:val="23"/>
              </w:rPr>
            </w:pPr>
            <w:r>
              <w:rPr>
                <w:w w:val="105"/>
                <w:sz w:val="23"/>
              </w:rPr>
              <w:t>7901 E Gloucester Rd  Capped off</w:t>
            </w:r>
            <w:r>
              <w:rPr>
                <w:spacing w:val="-25"/>
                <w:w w:val="105"/>
                <w:sz w:val="23"/>
              </w:rPr>
              <w:t xml:space="preserve"> </w:t>
            </w:r>
            <w:r>
              <w:rPr>
                <w:w w:val="105"/>
                <w:sz w:val="23"/>
              </w:rPr>
              <w:t>in</w:t>
            </w:r>
            <w:r>
              <w:rPr>
                <w:spacing w:val="-3"/>
                <w:w w:val="105"/>
                <w:sz w:val="23"/>
              </w:rPr>
              <w:t xml:space="preserve"> </w:t>
            </w:r>
            <w:r>
              <w:rPr>
                <w:w w:val="105"/>
                <w:sz w:val="23"/>
              </w:rPr>
              <w:t>2012</w:t>
            </w:r>
            <w:r>
              <w:rPr>
                <w:w w:val="105"/>
                <w:sz w:val="23"/>
              </w:rPr>
              <w:tab/>
              <w:t>Marty</w:t>
            </w:r>
            <w:r>
              <w:rPr>
                <w:spacing w:val="3"/>
                <w:w w:val="105"/>
                <w:sz w:val="23"/>
              </w:rPr>
              <w:t xml:space="preserve"> </w:t>
            </w:r>
            <w:r>
              <w:rPr>
                <w:w w:val="105"/>
                <w:sz w:val="23"/>
              </w:rPr>
              <w:t>Cordle</w:t>
            </w:r>
          </w:p>
        </w:tc>
      </w:tr>
      <w:tr w:rsidR="00EF11C4" w14:paraId="1988CFE0" w14:textId="77777777">
        <w:trPr>
          <w:trHeight w:val="277"/>
        </w:trPr>
        <w:tc>
          <w:tcPr>
            <w:tcW w:w="1399" w:type="dxa"/>
          </w:tcPr>
          <w:p w14:paraId="3023576E" w14:textId="77777777" w:rsidR="00EF11C4" w:rsidRDefault="00167D11">
            <w:pPr>
              <w:pStyle w:val="TableParagraph"/>
              <w:tabs>
                <w:tab w:val="left" w:pos="481"/>
              </w:tabs>
              <w:ind w:right="85"/>
              <w:jc w:val="right"/>
              <w:rPr>
                <w:sz w:val="23"/>
              </w:rPr>
            </w:pPr>
            <w:r>
              <w:rPr>
                <w:w w:val="105"/>
                <w:sz w:val="23"/>
              </w:rPr>
              <w:t>4.</w:t>
            </w:r>
            <w:r>
              <w:rPr>
                <w:w w:val="105"/>
                <w:sz w:val="23"/>
              </w:rPr>
              <w:tab/>
            </w:r>
            <w:r>
              <w:rPr>
                <w:sz w:val="23"/>
                <w:u w:val="thick"/>
              </w:rPr>
              <w:t>1108.28</w:t>
            </w:r>
          </w:p>
        </w:tc>
        <w:tc>
          <w:tcPr>
            <w:tcW w:w="6550" w:type="dxa"/>
          </w:tcPr>
          <w:p w14:paraId="56DDE436" w14:textId="77777777" w:rsidR="00EF11C4" w:rsidRDefault="00167D11">
            <w:pPr>
              <w:pStyle w:val="TableParagraph"/>
              <w:tabs>
                <w:tab w:val="left" w:pos="5042"/>
              </w:tabs>
              <w:ind w:left="214"/>
              <w:rPr>
                <w:sz w:val="23"/>
              </w:rPr>
            </w:pPr>
            <w:r>
              <w:rPr>
                <w:w w:val="105"/>
                <w:sz w:val="23"/>
              </w:rPr>
              <w:t>8009 E Gloucester Rd  Trailer</w:t>
            </w:r>
            <w:r>
              <w:rPr>
                <w:spacing w:val="-30"/>
                <w:w w:val="105"/>
                <w:sz w:val="23"/>
              </w:rPr>
              <w:t xml:space="preserve"> </w:t>
            </w:r>
            <w:r>
              <w:rPr>
                <w:w w:val="105"/>
                <w:sz w:val="23"/>
              </w:rPr>
              <w:t>moved</w:t>
            </w:r>
            <w:r>
              <w:rPr>
                <w:spacing w:val="6"/>
                <w:w w:val="105"/>
                <w:sz w:val="23"/>
              </w:rPr>
              <w:t xml:space="preserve"> </w:t>
            </w:r>
            <w:r>
              <w:rPr>
                <w:w w:val="105"/>
                <w:sz w:val="23"/>
              </w:rPr>
              <w:t>out.</w:t>
            </w:r>
            <w:r>
              <w:rPr>
                <w:w w:val="105"/>
                <w:sz w:val="23"/>
              </w:rPr>
              <w:tab/>
              <w:t>James</w:t>
            </w:r>
            <w:r>
              <w:rPr>
                <w:spacing w:val="-10"/>
                <w:w w:val="105"/>
                <w:sz w:val="23"/>
              </w:rPr>
              <w:t xml:space="preserve"> </w:t>
            </w:r>
            <w:r>
              <w:rPr>
                <w:w w:val="105"/>
                <w:sz w:val="23"/>
              </w:rPr>
              <w:t>Stevens</w:t>
            </w:r>
          </w:p>
        </w:tc>
      </w:tr>
      <w:tr w:rsidR="00EF11C4" w14:paraId="35FB0B12" w14:textId="77777777">
        <w:trPr>
          <w:trHeight w:val="266"/>
        </w:trPr>
        <w:tc>
          <w:tcPr>
            <w:tcW w:w="1399" w:type="dxa"/>
          </w:tcPr>
          <w:p w14:paraId="309B7933" w14:textId="77777777" w:rsidR="00EF11C4" w:rsidRDefault="00167D11">
            <w:pPr>
              <w:pStyle w:val="TableParagraph"/>
              <w:spacing w:line="245" w:lineRule="exact"/>
              <w:ind w:right="90"/>
              <w:jc w:val="right"/>
              <w:rPr>
                <w:sz w:val="23"/>
              </w:rPr>
            </w:pPr>
            <w:r>
              <w:rPr>
                <w:w w:val="105"/>
                <w:sz w:val="23"/>
              </w:rPr>
              <w:t>$7839.88</w:t>
            </w:r>
          </w:p>
        </w:tc>
        <w:tc>
          <w:tcPr>
            <w:tcW w:w="6550" w:type="dxa"/>
          </w:tcPr>
          <w:p w14:paraId="5785758A" w14:textId="77777777" w:rsidR="00EF11C4" w:rsidRDefault="00167D11">
            <w:pPr>
              <w:pStyle w:val="TableParagraph"/>
              <w:spacing w:line="245" w:lineRule="exact"/>
              <w:ind w:left="87"/>
              <w:rPr>
                <w:sz w:val="23"/>
              </w:rPr>
            </w:pPr>
            <w:r>
              <w:rPr>
                <w:w w:val="105"/>
                <w:sz w:val="23"/>
              </w:rPr>
              <w:t>Total amount to be written off</w:t>
            </w:r>
          </w:p>
        </w:tc>
      </w:tr>
    </w:tbl>
    <w:p w14:paraId="7AE48681" w14:textId="77777777" w:rsidR="00EF11C4" w:rsidRDefault="00EF11C4">
      <w:pPr>
        <w:pStyle w:val="BodyText"/>
        <w:spacing w:before="7"/>
        <w:rPr>
          <w:sz w:val="24"/>
        </w:rPr>
      </w:pPr>
    </w:p>
    <w:p w14:paraId="2C090251" w14:textId="77777777" w:rsidR="00EF11C4" w:rsidRDefault="00167D11">
      <w:pPr>
        <w:pStyle w:val="BodyText"/>
        <w:spacing w:line="249" w:lineRule="auto"/>
        <w:ind w:left="130" w:firstLine="1"/>
      </w:pPr>
      <w:r>
        <w:rPr>
          <w:w w:val="105"/>
        </w:rPr>
        <w:t>Mr. Graves made a motion to write off these four (4) properties for reasons stated in the amount of $7839.88. Mr. Devine seconded the motion, all ayes, no nays, motion carried.</w:t>
      </w:r>
    </w:p>
    <w:p w14:paraId="70AAB637" w14:textId="77777777" w:rsidR="00EF11C4" w:rsidRDefault="00167D11">
      <w:pPr>
        <w:pStyle w:val="BodyText"/>
        <w:spacing w:before="44" w:line="548" w:lineRule="exact"/>
        <w:ind w:left="134" w:right="2222" w:firstLine="1"/>
      </w:pPr>
      <w:r>
        <w:rPr>
          <w:w w:val="105"/>
        </w:rPr>
        <w:t>Mr. Knote seeing no further business adjourned the meeting. Liberty Regional Wa</w:t>
      </w:r>
      <w:r>
        <w:rPr>
          <w:w w:val="105"/>
        </w:rPr>
        <w:t>ste District</w:t>
      </w:r>
    </w:p>
    <w:p w14:paraId="601D3F2F" w14:textId="77777777" w:rsidR="00EF11C4" w:rsidRDefault="00167D11">
      <w:pPr>
        <w:pStyle w:val="BodyText"/>
        <w:spacing w:line="218" w:lineRule="exact"/>
        <w:ind w:left="131"/>
      </w:pPr>
      <w:r>
        <w:t xml:space="preserve">Kathy May </w:t>
      </w:r>
      <w:r>
        <w:rPr>
          <w:i/>
          <w:sz w:val="25"/>
        </w:rPr>
        <w:t xml:space="preserve">I </w:t>
      </w:r>
      <w:r>
        <w:t>Office Manager</w:t>
      </w:r>
    </w:p>
    <w:p w14:paraId="5D0DDACB" w14:textId="77777777" w:rsidR="00EF11C4" w:rsidRDefault="00167D11">
      <w:pPr>
        <w:pStyle w:val="BodyText"/>
        <w:spacing w:before="5"/>
        <w:ind w:left="134"/>
      </w:pPr>
      <w:r>
        <w:rPr>
          <w:w w:val="105"/>
        </w:rPr>
        <w:t>June 20, 2019</w:t>
      </w:r>
    </w:p>
    <w:p w14:paraId="778F8D16" w14:textId="77777777" w:rsidR="00EF11C4" w:rsidRDefault="00167D11">
      <w:pPr>
        <w:pStyle w:val="BodyText"/>
        <w:spacing w:before="13"/>
        <w:ind w:left="135"/>
      </w:pPr>
      <w:r>
        <w:rPr>
          <w:w w:val="105"/>
        </w:rPr>
        <w:t>Meeting adjourned @ 9:21 p.m.</w:t>
      </w:r>
    </w:p>
    <w:p w14:paraId="5924820C" w14:textId="77777777" w:rsidR="00EF11C4" w:rsidRDefault="00EF11C4">
      <w:pPr>
        <w:sectPr w:rsidR="00EF11C4">
          <w:pgSz w:w="12190" w:h="15750"/>
          <w:pgMar w:top="640" w:right="1660" w:bottom="280" w:left="1620" w:header="720" w:footer="720" w:gutter="0"/>
          <w:cols w:space="720"/>
        </w:sectPr>
      </w:pPr>
    </w:p>
    <w:p w14:paraId="689DE657" w14:textId="77777777" w:rsidR="00EF11C4" w:rsidRDefault="00167D11">
      <w:pPr>
        <w:spacing w:before="85" w:line="102" w:lineRule="exact"/>
        <w:ind w:left="6763"/>
        <w:rPr>
          <w:rFonts w:ascii="Arial"/>
          <w:sz w:val="11"/>
        </w:rPr>
      </w:pPr>
      <w:r>
        <w:rPr>
          <w:rFonts w:ascii="Arial"/>
          <w:w w:val="105"/>
          <w:sz w:val="11"/>
        </w:rPr>
        <w:t>.I</w:t>
      </w:r>
    </w:p>
    <w:p w14:paraId="0C9A8B99" w14:textId="06B4091D" w:rsidR="00EF11C4" w:rsidRDefault="00167D11">
      <w:pPr>
        <w:pStyle w:val="Heading1"/>
        <w:spacing w:line="274" w:lineRule="exact"/>
        <w:ind w:left="3599"/>
        <w:rPr>
          <w:b w:val="0"/>
        </w:rPr>
      </w:pPr>
      <w:r>
        <w:rPr>
          <w:noProof/>
        </w:rPr>
        <mc:AlternateContent>
          <mc:Choice Requires="wps">
            <w:drawing>
              <wp:anchor distT="0" distB="0" distL="114300" distR="114300" simplePos="0" relativeHeight="251658240" behindDoc="1" locked="0" layoutInCell="1" allowOverlap="1" wp14:anchorId="1FF4F603" wp14:editId="49CADE04">
                <wp:simplePos x="0" y="0"/>
                <wp:positionH relativeFrom="page">
                  <wp:posOffset>4994275</wp:posOffset>
                </wp:positionH>
                <wp:positionV relativeFrom="paragraph">
                  <wp:posOffset>129540</wp:posOffset>
                </wp:positionV>
                <wp:extent cx="46355" cy="85090"/>
                <wp:effectExtent l="317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1297" w14:textId="77777777" w:rsidR="00EF11C4" w:rsidRDefault="00167D11">
                            <w:pPr>
                              <w:spacing w:line="133" w:lineRule="exact"/>
                              <w:rPr>
                                <w:sz w:val="12"/>
                              </w:rPr>
                            </w:pPr>
                            <w:r>
                              <w:rPr>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4F603" id="_x0000_t202" coordsize="21600,21600" o:spt="202" path="m,l,21600r21600,l21600,xe">
                <v:stroke joinstyle="miter"/>
                <v:path gradientshapeok="t" o:connecttype="rect"/>
              </v:shapetype>
              <v:shape id="Text Box 2" o:spid="_x0000_s1026" type="#_x0000_t202" style="position:absolute;left:0;text-align:left;margin-left:393.25pt;margin-top:10.2pt;width:3.65pt;height: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MyrAIAAKY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" filled="f" stroked="f">
                <v:textbox inset="0,0,0,0">
                  <w:txbxContent>
                    <w:p w14:paraId="07EB1297" w14:textId="77777777" w:rsidR="00EF11C4" w:rsidRDefault="00167D11">
                      <w:pPr>
                        <w:spacing w:line="133" w:lineRule="exact"/>
                        <w:rPr>
                          <w:sz w:val="12"/>
                        </w:rPr>
                      </w:pPr>
                      <w:r>
                        <w:rPr>
                          <w:sz w:val="12"/>
                        </w:rPr>
                        <w:t>!.</w:t>
                      </w:r>
                    </w:p>
                  </w:txbxContent>
                </v:textbox>
                <w10:wrap anchorx="page"/>
              </v:shape>
            </w:pict>
          </mc:Fallback>
        </mc:AlternateContent>
      </w:r>
      <w:r>
        <w:rPr>
          <w:w w:val="105"/>
        </w:rPr>
        <w:t xml:space="preserve">ORDINANCE NO. 2019- </w:t>
      </w:r>
      <w:r>
        <w:rPr>
          <w:b w:val="0"/>
          <w:w w:val="105"/>
        </w:rPr>
        <w:t>-</w:t>
      </w:r>
    </w:p>
    <w:p w14:paraId="1FEA26F4" w14:textId="77777777" w:rsidR="00EF11C4" w:rsidRDefault="00167D11">
      <w:pPr>
        <w:spacing w:before="148" w:line="254" w:lineRule="auto"/>
        <w:ind w:left="322" w:right="373"/>
        <w:jc w:val="center"/>
        <w:rPr>
          <w:b/>
          <w:sz w:val="26"/>
        </w:rPr>
      </w:pPr>
      <w:r>
        <w:rPr>
          <w:b/>
          <w:w w:val="105"/>
          <w:sz w:val="26"/>
        </w:rPr>
        <w:t xml:space="preserve">AN ORDINANCE TO ESTABLISH A POLICY FOR THE USE OF "SHUT OFF VALVES" BY </w:t>
      </w:r>
      <w:r>
        <w:rPr>
          <w:b/>
          <w:w w:val="105"/>
          <w:sz w:val="28"/>
        </w:rPr>
        <w:t xml:space="preserve">THE </w:t>
      </w:r>
      <w:r>
        <w:rPr>
          <w:b/>
          <w:w w:val="105"/>
          <w:sz w:val="26"/>
        </w:rPr>
        <w:t>LIBERTY REGIONAL WASTE DISTRICT AND THE ASSOCIATED COSTS OF INSTALLATION OF SUCH VALVES AND ALSO UPDATING THE TAP FEES CHARGED TO CONNECT TO THE SYSTEM</w:t>
      </w:r>
    </w:p>
    <w:p w14:paraId="74E52538" w14:textId="77777777" w:rsidR="00EF11C4" w:rsidRDefault="00167D11">
      <w:pPr>
        <w:spacing w:before="114" w:line="242" w:lineRule="auto"/>
        <w:ind w:left="107" w:right="158" w:firstLine="6"/>
        <w:jc w:val="both"/>
        <w:rPr>
          <w:sz w:val="24"/>
        </w:rPr>
      </w:pPr>
      <w:r>
        <w:rPr>
          <w:sz w:val="24"/>
        </w:rPr>
        <w:t>WHEREAS, the Board of Trustee</w:t>
      </w:r>
      <w:r>
        <w:rPr>
          <w:sz w:val="24"/>
        </w:rPr>
        <w:t xml:space="preserve">s of the Liberty Regional Waste District (LRWD) is aware that pursuant to </w:t>
      </w:r>
      <w:r>
        <w:rPr>
          <w:sz w:val="27"/>
        </w:rPr>
        <w:t xml:space="preserve">IC 13-26-5-2(10), LRWD </w:t>
      </w:r>
      <w:r>
        <w:rPr>
          <w:sz w:val="25"/>
        </w:rPr>
        <w:t xml:space="preserve">may "[ </w:t>
      </w:r>
      <w:r>
        <w:rPr>
          <w:sz w:val="24"/>
        </w:rPr>
        <w:t>r</w:t>
      </w:r>
      <w:r>
        <w:rPr>
          <w:sz w:val="27"/>
        </w:rPr>
        <w:t xml:space="preserve">]efuse the services of the district's facilities if </w:t>
      </w:r>
      <w:r>
        <w:rPr>
          <w:sz w:val="25"/>
        </w:rPr>
        <w:t>the rates or other charges are not paid by the user." ;</w:t>
      </w:r>
      <w:r>
        <w:rPr>
          <w:spacing w:val="59"/>
          <w:sz w:val="25"/>
        </w:rPr>
        <w:t xml:space="preserve"> </w:t>
      </w:r>
      <w:r>
        <w:rPr>
          <w:sz w:val="24"/>
        </w:rPr>
        <w:t>and</w:t>
      </w:r>
    </w:p>
    <w:p w14:paraId="15D1D998" w14:textId="77777777" w:rsidR="00EF11C4" w:rsidRDefault="00167D11">
      <w:pPr>
        <w:pStyle w:val="Heading2"/>
        <w:spacing w:before="139" w:line="237" w:lineRule="auto"/>
        <w:ind w:right="165" w:firstLine="12"/>
      </w:pPr>
      <w:r>
        <w:t xml:space="preserve">WHEREAS, the Board. of Trustees of the </w:t>
      </w:r>
      <w:r>
        <w:t>Liberty Regional Waste District is also aware that certain mechanical "shut off valves" exist that, if available and installed at a particular property, may more economically allow LR.WD to refuse service to a user who fails and/or refuses to pay the lawfu</w:t>
      </w:r>
      <w:r>
        <w:t>l charges for LRWD's sewage service;</w:t>
      </w:r>
      <w:r>
        <w:rPr>
          <w:spacing w:val="35"/>
        </w:rPr>
        <w:t xml:space="preserve"> </w:t>
      </w:r>
      <w:r>
        <w:t>and</w:t>
      </w:r>
    </w:p>
    <w:p w14:paraId="2E9566A0" w14:textId="77777777" w:rsidR="00EF11C4" w:rsidRDefault="00167D11">
      <w:pPr>
        <w:tabs>
          <w:tab w:val="left" w:pos="3962"/>
          <w:tab w:val="left" w:pos="6099"/>
        </w:tabs>
        <w:spacing w:line="142" w:lineRule="exact"/>
        <w:ind w:left="1822"/>
        <w:rPr>
          <w:sz w:val="16"/>
        </w:rPr>
      </w:pPr>
      <w:r>
        <w:rPr>
          <w:sz w:val="19"/>
        </w:rPr>
        <w:t>.</w:t>
      </w:r>
      <w:r>
        <w:rPr>
          <w:sz w:val="19"/>
        </w:rPr>
        <w:tab/>
      </w:r>
      <w:r>
        <w:rPr>
          <w:sz w:val="16"/>
        </w:rPr>
        <w:t>.</w:t>
      </w:r>
      <w:r>
        <w:rPr>
          <w:sz w:val="16"/>
        </w:rPr>
        <w:tab/>
        <w:t>.</w:t>
      </w:r>
    </w:p>
    <w:p w14:paraId="348EC9C3" w14:textId="77777777" w:rsidR="00EF11C4" w:rsidRDefault="00167D11">
      <w:pPr>
        <w:pStyle w:val="Heading2"/>
        <w:spacing w:line="257" w:lineRule="exact"/>
        <w:ind w:left="117" w:firstLine="0"/>
      </w:pPr>
      <w:r>
        <w:t>WHEREAS, the Liberty Regional Waste District desires to establish a policy for the use of such "shut</w:t>
      </w:r>
    </w:p>
    <w:p w14:paraId="64DF1C2C" w14:textId="77777777" w:rsidR="00EF11C4" w:rsidRDefault="00167D11">
      <w:pPr>
        <w:spacing w:before="4" w:line="237" w:lineRule="auto"/>
        <w:ind w:left="120" w:right="159" w:hanging="9"/>
        <w:jc w:val="both"/>
        <w:rPr>
          <w:sz w:val="24"/>
        </w:rPr>
      </w:pPr>
      <w:r>
        <w:rPr>
          <w:sz w:val="24"/>
        </w:rPr>
        <w:t>off valves" on the connections of properties where the user has failed and/or refused to pay for the lawful charges for sewage service or ancillary services provided by LRWD; and</w:t>
      </w:r>
    </w:p>
    <w:p w14:paraId="5E48B81F" w14:textId="77777777" w:rsidR="00EF11C4" w:rsidRDefault="00167D11">
      <w:pPr>
        <w:spacing w:before="126" w:line="235" w:lineRule="auto"/>
        <w:ind w:left="119" w:right="160" w:firstLine="12"/>
        <w:jc w:val="both"/>
        <w:rPr>
          <w:sz w:val="24"/>
        </w:rPr>
      </w:pPr>
      <w:r>
        <w:rPr>
          <w:sz w:val="24"/>
        </w:rPr>
        <w:t xml:space="preserve">WHEREAS, LRWD also desires to update the tap in fee for customers connecting </w:t>
      </w:r>
      <w:r>
        <w:rPr>
          <w:sz w:val="24"/>
        </w:rPr>
        <w:t>to the LRWD sewage collection</w:t>
      </w:r>
      <w:r>
        <w:rPr>
          <w:spacing w:val="10"/>
          <w:sz w:val="24"/>
        </w:rPr>
        <w:t xml:space="preserve"> </w:t>
      </w:r>
      <w:r>
        <w:rPr>
          <w:sz w:val="24"/>
        </w:rPr>
        <w:t>system.</w:t>
      </w:r>
    </w:p>
    <w:p w14:paraId="26CC6BEF" w14:textId="77777777" w:rsidR="00EF11C4" w:rsidRDefault="00167D11">
      <w:pPr>
        <w:spacing w:before="125" w:line="244" w:lineRule="auto"/>
        <w:ind w:left="132" w:right="155" w:hanging="2"/>
        <w:jc w:val="both"/>
        <w:rPr>
          <w:sz w:val="24"/>
        </w:rPr>
      </w:pPr>
      <w:r>
        <w:rPr>
          <w:sz w:val="24"/>
        </w:rPr>
        <w:t>Now therefore, be it ordained by the Board of Trustees of the Liberty Regional Waste District, Indiana, that:</w:t>
      </w:r>
    </w:p>
    <w:p w14:paraId="0B556E2B" w14:textId="005989A4" w:rsidR="00EF11C4" w:rsidRDefault="00167D11">
      <w:pPr>
        <w:spacing w:before="107"/>
        <w:ind w:left="133" w:right="135" w:hanging="3"/>
        <w:jc w:val="both"/>
        <w:rPr>
          <w:sz w:val="24"/>
        </w:rPr>
      </w:pPr>
      <w:r>
        <w:rPr>
          <w:sz w:val="24"/>
          <w:u w:val="thick"/>
        </w:rPr>
        <w:t xml:space="preserve">SECTION </w:t>
      </w:r>
      <w:r>
        <w:rPr>
          <w:u w:val="thick"/>
        </w:rPr>
        <w:t>1</w:t>
      </w:r>
      <w:r>
        <w:t xml:space="preserve">.  </w:t>
      </w:r>
      <w:r>
        <w:rPr>
          <w:sz w:val="24"/>
        </w:rPr>
        <w:t>In the event that charges associated  with providing sewer service or ancillary services to a pa</w:t>
      </w:r>
      <w:r>
        <w:rPr>
          <w:sz w:val="24"/>
        </w:rPr>
        <w:t>rticular parcel of prope11y which is connected to the LRWD sewage collection system remain unpaid after 30 days’ notice</w:t>
      </w:r>
      <w:r>
        <w:rPr>
          <w:sz w:val="24"/>
        </w:rPr>
        <w:t xml:space="preserve"> to the owner of the property, the LRWD shall issue a Disconnection Notice to the owner of the property mailed by regular mail to address </w:t>
      </w:r>
      <w:r>
        <w:rPr>
          <w:sz w:val="24"/>
        </w:rPr>
        <w:t>used to send property tax bills by Delaware</w:t>
      </w:r>
      <w:r>
        <w:rPr>
          <w:spacing w:val="-10"/>
          <w:sz w:val="24"/>
        </w:rPr>
        <w:t xml:space="preserve"> </w:t>
      </w:r>
      <w:r>
        <w:rPr>
          <w:sz w:val="24"/>
        </w:rPr>
        <w:t>County</w:t>
      </w:r>
      <w:r>
        <w:rPr>
          <w:spacing w:val="-3"/>
          <w:sz w:val="24"/>
        </w:rPr>
        <w:t xml:space="preserve"> </w:t>
      </w:r>
      <w:r>
        <w:rPr>
          <w:sz w:val="24"/>
        </w:rPr>
        <w:t>for</w:t>
      </w:r>
      <w:r>
        <w:rPr>
          <w:spacing w:val="-9"/>
          <w:sz w:val="24"/>
        </w:rPr>
        <w:t xml:space="preserve"> </w:t>
      </w:r>
      <w:r>
        <w:rPr>
          <w:sz w:val="24"/>
        </w:rPr>
        <w:t>the</w:t>
      </w:r>
      <w:r>
        <w:rPr>
          <w:spacing w:val="-19"/>
          <w:sz w:val="24"/>
        </w:rPr>
        <w:t xml:space="preserve"> </w:t>
      </w:r>
      <w:r>
        <w:rPr>
          <w:sz w:val="24"/>
        </w:rPr>
        <w:t>associated</w:t>
      </w:r>
      <w:r>
        <w:rPr>
          <w:spacing w:val="14"/>
          <w:sz w:val="24"/>
        </w:rPr>
        <w:t xml:space="preserve"> </w:t>
      </w:r>
      <w:r>
        <w:rPr>
          <w:sz w:val="24"/>
        </w:rPr>
        <w:t>prope11y</w:t>
      </w:r>
      <w:r>
        <w:rPr>
          <w:spacing w:val="-5"/>
          <w:sz w:val="24"/>
        </w:rPr>
        <w:t xml:space="preserve"> </w:t>
      </w:r>
      <w:r>
        <w:rPr>
          <w:sz w:val="24"/>
        </w:rPr>
        <w:t>AND</w:t>
      </w:r>
      <w:r>
        <w:rPr>
          <w:spacing w:val="-11"/>
          <w:sz w:val="24"/>
        </w:rPr>
        <w:t xml:space="preserve"> </w:t>
      </w:r>
      <w:r>
        <w:rPr>
          <w:sz w:val="24"/>
        </w:rPr>
        <w:t>delivered</w:t>
      </w:r>
      <w:r>
        <w:rPr>
          <w:spacing w:val="-3"/>
          <w:sz w:val="24"/>
        </w:rPr>
        <w:t xml:space="preserve"> </w:t>
      </w:r>
      <w:r>
        <w:rPr>
          <w:sz w:val="24"/>
        </w:rPr>
        <w:t>or</w:t>
      </w:r>
      <w:r>
        <w:rPr>
          <w:spacing w:val="-13"/>
          <w:sz w:val="24"/>
        </w:rPr>
        <w:t xml:space="preserve"> </w:t>
      </w:r>
      <w:r>
        <w:rPr>
          <w:sz w:val="24"/>
        </w:rPr>
        <w:t>posted</w:t>
      </w:r>
      <w:r>
        <w:rPr>
          <w:spacing w:val="-2"/>
          <w:sz w:val="24"/>
        </w:rPr>
        <w:t xml:space="preserve"> </w:t>
      </w:r>
      <w:r>
        <w:rPr>
          <w:sz w:val="24"/>
        </w:rPr>
        <w:t>to</w:t>
      </w:r>
      <w:r>
        <w:rPr>
          <w:spacing w:val="-10"/>
          <w:sz w:val="24"/>
        </w:rPr>
        <w:t xml:space="preserve"> </w:t>
      </w:r>
      <w:r>
        <w:rPr>
          <w:sz w:val="24"/>
        </w:rPr>
        <w:t>the</w:t>
      </w:r>
      <w:r>
        <w:rPr>
          <w:spacing w:val="-17"/>
          <w:sz w:val="24"/>
        </w:rPr>
        <w:t xml:space="preserve"> </w:t>
      </w:r>
      <w:r>
        <w:rPr>
          <w:sz w:val="24"/>
        </w:rPr>
        <w:t>property</w:t>
      </w:r>
      <w:r>
        <w:rPr>
          <w:spacing w:val="-1"/>
          <w:sz w:val="24"/>
        </w:rPr>
        <w:t xml:space="preserve"> </w:t>
      </w:r>
      <w:r>
        <w:rPr>
          <w:sz w:val="24"/>
        </w:rPr>
        <w:t>in</w:t>
      </w:r>
      <w:r>
        <w:rPr>
          <w:spacing w:val="-15"/>
          <w:sz w:val="24"/>
        </w:rPr>
        <w:t xml:space="preserve"> </w:t>
      </w:r>
      <w:r>
        <w:rPr>
          <w:sz w:val="24"/>
        </w:rPr>
        <w:t>question.</w:t>
      </w:r>
      <w:r>
        <w:rPr>
          <w:spacing w:val="36"/>
          <w:sz w:val="24"/>
        </w:rPr>
        <w:t xml:space="preserve"> </w:t>
      </w:r>
      <w:r>
        <w:rPr>
          <w:sz w:val="24"/>
        </w:rPr>
        <w:t xml:space="preserve">Said Disconnection Notice shall state the amounts which are owed as of the date of the Notice and shall indicate that if said amounts are not paid in full or payment arrangements acceptable to LRWD are not made within </w:t>
      </w:r>
      <w:r>
        <w:rPr>
          <w:rFonts w:ascii="Arial"/>
          <w:sz w:val="23"/>
        </w:rPr>
        <w:t xml:space="preserve">10 </w:t>
      </w:r>
      <w:r>
        <w:rPr>
          <w:sz w:val="24"/>
        </w:rPr>
        <w:t>days from the date of the Notice th</w:t>
      </w:r>
      <w:r>
        <w:rPr>
          <w:sz w:val="24"/>
        </w:rPr>
        <w:t>at LRWD shall refuse to provide further sewage service and shall proceed with disconnecting or interrupting sewage service to the property in question. In addition,</w:t>
      </w:r>
      <w:r>
        <w:rPr>
          <w:sz w:val="24"/>
        </w:rPr>
        <w:t xml:space="preserve"> said Notice shall also indicate that the owner(s) of the property shall be responsible for r</w:t>
      </w:r>
      <w:r>
        <w:rPr>
          <w:sz w:val="24"/>
        </w:rPr>
        <w:t xml:space="preserve">eimbursing LRWD for the costs of disconnecting or interrupting sewage service to the property. Once the contractor, </w:t>
      </w:r>
      <w:r>
        <w:rPr>
          <w:rFonts w:ascii="Arial"/>
          <w:sz w:val="23"/>
        </w:rPr>
        <w:t xml:space="preserve">if </w:t>
      </w:r>
      <w:r>
        <w:rPr>
          <w:sz w:val="24"/>
        </w:rPr>
        <w:t>utilized, or the excavation has been scheduled the process will be  completed regardless of whether the customer pays off the billing amo</w:t>
      </w:r>
      <w:r>
        <w:rPr>
          <w:sz w:val="24"/>
        </w:rPr>
        <w:t>unt in full (unless the parties agree otherwise).</w:t>
      </w:r>
    </w:p>
    <w:p w14:paraId="67701FE4" w14:textId="77777777" w:rsidR="00EF11C4" w:rsidRDefault="00167D11">
      <w:pPr>
        <w:spacing w:before="118"/>
        <w:ind w:left="165" w:right="129" w:hanging="9"/>
        <w:jc w:val="both"/>
        <w:rPr>
          <w:sz w:val="23"/>
        </w:rPr>
      </w:pPr>
      <w:r>
        <w:rPr>
          <w:sz w:val="24"/>
          <w:u w:val="thick"/>
        </w:rPr>
        <w:t>SECTION 2</w:t>
      </w:r>
      <w:r>
        <w:rPr>
          <w:sz w:val="24"/>
        </w:rPr>
        <w:t>. In the event that LRWD endeavors to refuse service to a property due to non-payment of the lawful charges associated with providing sewage service to such property, then the owner(s) of such prop</w:t>
      </w:r>
      <w:r>
        <w:rPr>
          <w:sz w:val="24"/>
        </w:rPr>
        <w:t xml:space="preserve">erty shall be responsible for reimbursing LRWD for the costs associated with disconnecting or interrupting the sewage service to said property. There will be a minimum fee of </w:t>
      </w:r>
      <w:r>
        <w:rPr>
          <w:sz w:val="23"/>
        </w:rPr>
        <w:t>$100.00.</w:t>
      </w:r>
    </w:p>
    <w:p w14:paraId="5384577A" w14:textId="77777777" w:rsidR="00EF11C4" w:rsidRDefault="00167D11">
      <w:pPr>
        <w:spacing w:before="116" w:line="237" w:lineRule="auto"/>
        <w:ind w:left="166" w:right="117"/>
        <w:jc w:val="both"/>
        <w:rPr>
          <w:sz w:val="24"/>
        </w:rPr>
      </w:pPr>
      <w:r>
        <w:rPr>
          <w:sz w:val="24"/>
          <w:u w:val="thick"/>
        </w:rPr>
        <w:t>SECTION 3</w:t>
      </w:r>
      <w:r>
        <w:rPr>
          <w:sz w:val="24"/>
        </w:rPr>
        <w:t>. In the event that the owner(s) of a property wishes to re-con</w:t>
      </w:r>
      <w:r>
        <w:rPr>
          <w:sz w:val="24"/>
        </w:rPr>
        <w:t>nect to the LRWD sewage collection system after LRWD has disconnected service to the property, said owner(s) shall be required to pay any charges and or costs due and owning by such owner before service may be resumed. In addition, the owner(s) of said pro</w:t>
      </w:r>
      <w:r>
        <w:rPr>
          <w:sz w:val="24"/>
        </w:rPr>
        <w:t xml:space="preserve">perty shall also be required to pay a deposit equal to 6 months of the average bill for the property before service may be resumed. If after service is resumed, the charges associated providing sewage service are paid in a timely manner for </w:t>
      </w:r>
      <w:r>
        <w:rPr>
          <w:rFonts w:ascii="Arial"/>
          <w:sz w:val="23"/>
        </w:rPr>
        <w:t xml:space="preserve">12 </w:t>
      </w:r>
      <w:r>
        <w:rPr>
          <w:sz w:val="24"/>
        </w:rPr>
        <w:t>months, then</w:t>
      </w:r>
      <w:r>
        <w:rPr>
          <w:sz w:val="24"/>
        </w:rPr>
        <w:t xml:space="preserve"> the deposit shall be returned to the owner(s).</w:t>
      </w:r>
    </w:p>
    <w:p w14:paraId="171CC182" w14:textId="77777777" w:rsidR="00EF11C4" w:rsidRDefault="00EF11C4">
      <w:pPr>
        <w:spacing w:line="237" w:lineRule="auto"/>
        <w:jc w:val="both"/>
        <w:rPr>
          <w:sz w:val="24"/>
        </w:rPr>
        <w:sectPr w:rsidR="00EF11C4">
          <w:pgSz w:w="12190" w:h="15740"/>
          <w:pgMar w:top="1100" w:right="880" w:bottom="280" w:left="1040" w:header="720" w:footer="720" w:gutter="0"/>
          <w:cols w:space="720"/>
        </w:sectPr>
      </w:pPr>
    </w:p>
    <w:p w14:paraId="45385811" w14:textId="77777777" w:rsidR="00EF11C4" w:rsidRDefault="00167D11">
      <w:pPr>
        <w:pStyle w:val="BodyText"/>
        <w:spacing w:before="68" w:line="242" w:lineRule="auto"/>
        <w:ind w:left="109" w:right="100"/>
        <w:jc w:val="both"/>
      </w:pPr>
      <w:r>
        <w:rPr>
          <w:w w:val="105"/>
          <w:u w:val="thick"/>
        </w:rPr>
        <w:t>SECTION 4.</w:t>
      </w:r>
      <w:r>
        <w:rPr>
          <w:w w:val="105"/>
        </w:rPr>
        <w:t xml:space="preserve"> </w:t>
      </w:r>
      <w:r>
        <w:rPr>
          <w:w w:val="105"/>
          <w:sz w:val="25"/>
        </w:rPr>
        <w:t xml:space="preserve">If </w:t>
      </w:r>
      <w:r>
        <w:rPr>
          <w:w w:val="105"/>
        </w:rPr>
        <w:t xml:space="preserve">ownership </w:t>
      </w:r>
      <w:r>
        <w:rPr>
          <w:w w:val="105"/>
          <w:sz w:val="24"/>
        </w:rPr>
        <w:t xml:space="preserve">of </w:t>
      </w:r>
      <w:r>
        <w:rPr>
          <w:w w:val="105"/>
        </w:rPr>
        <w:t>a property, which has service disconnected, changes re-connection of service shall require the payment of a "Tap Fee" in the amount of $600.00. Commercial</w:t>
      </w:r>
      <w:r>
        <w:rPr>
          <w:spacing w:val="60"/>
          <w:w w:val="105"/>
        </w:rPr>
        <w:t xml:space="preserve"> </w:t>
      </w:r>
      <w:r>
        <w:rPr>
          <w:w w:val="105"/>
        </w:rPr>
        <w:t>customers sh</w:t>
      </w:r>
      <w:r>
        <w:rPr>
          <w:w w:val="105"/>
        </w:rPr>
        <w:t xml:space="preserve">all have a </w:t>
      </w:r>
      <w:r>
        <w:rPr>
          <w:w w:val="105"/>
          <w:sz w:val="25"/>
        </w:rPr>
        <w:t xml:space="preserve">"Tap </w:t>
      </w:r>
      <w:r>
        <w:rPr>
          <w:w w:val="105"/>
        </w:rPr>
        <w:t>Fee" in the amount of$1500.00.</w:t>
      </w:r>
    </w:p>
    <w:p w14:paraId="1D9754BA" w14:textId="4E6D5C16" w:rsidR="00EF11C4" w:rsidRDefault="00167D11">
      <w:pPr>
        <w:pStyle w:val="BodyText"/>
        <w:spacing w:before="107"/>
        <w:ind w:left="120" w:right="101" w:hanging="7"/>
        <w:jc w:val="both"/>
      </w:pPr>
      <w:r>
        <w:rPr>
          <w:w w:val="105"/>
          <w:u w:val="thick"/>
        </w:rPr>
        <w:t>SECTION</w:t>
      </w:r>
      <w:r>
        <w:rPr>
          <w:spacing w:val="3"/>
          <w:w w:val="105"/>
          <w:u w:val="thick"/>
        </w:rPr>
        <w:t xml:space="preserve"> </w:t>
      </w:r>
      <w:r>
        <w:rPr>
          <w:w w:val="105"/>
          <w:sz w:val="25"/>
          <w:u w:val="thick"/>
        </w:rPr>
        <w:t>5</w:t>
      </w:r>
      <w:r>
        <w:rPr>
          <w:w w:val="105"/>
          <w:sz w:val="25"/>
        </w:rPr>
        <w:t>.</w:t>
      </w:r>
      <w:r>
        <w:rPr>
          <w:spacing w:val="62"/>
          <w:w w:val="105"/>
          <w:sz w:val="25"/>
        </w:rPr>
        <w:t xml:space="preserve"> </w:t>
      </w:r>
      <w:r>
        <w:rPr>
          <w:w w:val="105"/>
        </w:rPr>
        <w:t>Anyone</w:t>
      </w:r>
      <w:r>
        <w:rPr>
          <w:spacing w:val="-5"/>
          <w:w w:val="105"/>
        </w:rPr>
        <w:t xml:space="preserve"> </w:t>
      </w:r>
      <w:r>
        <w:rPr>
          <w:w w:val="105"/>
        </w:rPr>
        <w:t>who</w:t>
      </w:r>
      <w:r>
        <w:rPr>
          <w:spacing w:val="-9"/>
          <w:w w:val="105"/>
        </w:rPr>
        <w:t xml:space="preserve"> </w:t>
      </w:r>
      <w:r>
        <w:rPr>
          <w:w w:val="105"/>
        </w:rPr>
        <w:t>tampers</w:t>
      </w:r>
      <w:r>
        <w:rPr>
          <w:spacing w:val="-1"/>
          <w:w w:val="105"/>
        </w:rPr>
        <w:t xml:space="preserve"> </w:t>
      </w:r>
      <w:r>
        <w:rPr>
          <w:w w:val="105"/>
        </w:rPr>
        <w:t>with</w:t>
      </w:r>
      <w:r>
        <w:rPr>
          <w:spacing w:val="-10"/>
          <w:w w:val="105"/>
        </w:rPr>
        <w:t xml:space="preserve"> </w:t>
      </w:r>
      <w:r>
        <w:rPr>
          <w:w w:val="105"/>
        </w:rPr>
        <w:t>a</w:t>
      </w:r>
      <w:r>
        <w:rPr>
          <w:spacing w:val="-15"/>
          <w:w w:val="105"/>
        </w:rPr>
        <w:t xml:space="preserve"> </w:t>
      </w:r>
      <w:r>
        <w:rPr>
          <w:w w:val="105"/>
        </w:rPr>
        <w:t>''shut</w:t>
      </w:r>
      <w:r>
        <w:rPr>
          <w:spacing w:val="-7"/>
          <w:w w:val="105"/>
        </w:rPr>
        <w:t xml:space="preserve"> </w:t>
      </w:r>
      <w:r>
        <w:rPr>
          <w:w w:val="105"/>
        </w:rPr>
        <w:t>off</w:t>
      </w:r>
      <w:r>
        <w:rPr>
          <w:spacing w:val="-9"/>
          <w:w w:val="105"/>
        </w:rPr>
        <w:t xml:space="preserve"> </w:t>
      </w:r>
      <w:r>
        <w:rPr>
          <w:w w:val="105"/>
        </w:rPr>
        <w:t>valve"</w:t>
      </w:r>
      <w:r>
        <w:rPr>
          <w:spacing w:val="-8"/>
          <w:w w:val="105"/>
        </w:rPr>
        <w:t xml:space="preserve"> </w:t>
      </w:r>
      <w:r>
        <w:rPr>
          <w:w w:val="105"/>
        </w:rPr>
        <w:t>installed</w:t>
      </w:r>
      <w:r>
        <w:rPr>
          <w:spacing w:val="10"/>
          <w:w w:val="105"/>
        </w:rPr>
        <w:t xml:space="preserve"> </w:t>
      </w:r>
      <w:r>
        <w:rPr>
          <w:w w:val="105"/>
        </w:rPr>
        <w:t>by</w:t>
      </w:r>
      <w:r>
        <w:rPr>
          <w:spacing w:val="-4"/>
          <w:w w:val="105"/>
        </w:rPr>
        <w:t xml:space="preserve"> </w:t>
      </w:r>
      <w:r>
        <w:rPr>
          <w:w w:val="105"/>
          <w:sz w:val="25"/>
        </w:rPr>
        <w:t>LRWD</w:t>
      </w:r>
      <w:r>
        <w:rPr>
          <w:spacing w:val="-7"/>
          <w:w w:val="105"/>
          <w:sz w:val="25"/>
        </w:rPr>
        <w:t xml:space="preserve"> </w:t>
      </w:r>
      <w:r>
        <w:rPr>
          <w:w w:val="105"/>
        </w:rPr>
        <w:t>or</w:t>
      </w:r>
      <w:r>
        <w:rPr>
          <w:spacing w:val="-12"/>
          <w:w w:val="105"/>
        </w:rPr>
        <w:t xml:space="preserve"> </w:t>
      </w:r>
      <w:r>
        <w:rPr>
          <w:w w:val="105"/>
        </w:rPr>
        <w:t>its</w:t>
      </w:r>
      <w:r>
        <w:rPr>
          <w:spacing w:val="-15"/>
          <w:w w:val="105"/>
        </w:rPr>
        <w:t xml:space="preserve"> </w:t>
      </w:r>
      <w:r>
        <w:rPr>
          <w:w w:val="105"/>
        </w:rPr>
        <w:t>agents</w:t>
      </w:r>
      <w:r>
        <w:rPr>
          <w:spacing w:val="-14"/>
          <w:w w:val="105"/>
        </w:rPr>
        <w:t xml:space="preserve"> </w:t>
      </w:r>
      <w:r>
        <w:rPr>
          <w:w w:val="105"/>
        </w:rPr>
        <w:t>shall</w:t>
      </w:r>
      <w:r>
        <w:rPr>
          <w:spacing w:val="-3"/>
          <w:w w:val="105"/>
        </w:rPr>
        <w:t xml:space="preserve"> be </w:t>
      </w:r>
      <w:r>
        <w:rPr>
          <w:w w:val="105"/>
        </w:rPr>
        <w:t xml:space="preserve">fined a maximum of $1500.00 for each incident of tampering. Tampering for the purpose of this Ordinance means taking any unauthorized action to open a "shut </w:t>
      </w:r>
      <w:r>
        <w:rPr>
          <w:w w:val="105"/>
          <w:sz w:val="25"/>
        </w:rPr>
        <w:t xml:space="preserve">off </w:t>
      </w:r>
      <w:r>
        <w:rPr>
          <w:w w:val="105"/>
        </w:rPr>
        <w:t xml:space="preserve">valve" to allow the property to connect to </w:t>
      </w:r>
      <w:r>
        <w:rPr>
          <w:w w:val="105"/>
          <w:sz w:val="25"/>
        </w:rPr>
        <w:t xml:space="preserve">LRWD's </w:t>
      </w:r>
      <w:r>
        <w:rPr>
          <w:w w:val="105"/>
        </w:rPr>
        <w:t>sewage collection</w:t>
      </w:r>
      <w:r>
        <w:rPr>
          <w:spacing w:val="9"/>
          <w:w w:val="105"/>
        </w:rPr>
        <w:t xml:space="preserve"> </w:t>
      </w:r>
      <w:r>
        <w:rPr>
          <w:w w:val="105"/>
        </w:rPr>
        <w:t>system.</w:t>
      </w:r>
    </w:p>
    <w:p w14:paraId="519A2129" w14:textId="77777777" w:rsidR="00EF11C4" w:rsidRDefault="00EF11C4">
      <w:pPr>
        <w:pStyle w:val="BodyText"/>
        <w:rPr>
          <w:sz w:val="28"/>
        </w:rPr>
      </w:pPr>
    </w:p>
    <w:p w14:paraId="20F70793" w14:textId="77777777" w:rsidR="00EF11C4" w:rsidRDefault="00167D11">
      <w:pPr>
        <w:pStyle w:val="BodyText"/>
        <w:spacing w:before="191"/>
        <w:ind w:left="125"/>
        <w:jc w:val="both"/>
      </w:pPr>
      <w:r>
        <w:rPr>
          <w:w w:val="105"/>
        </w:rPr>
        <w:t xml:space="preserve">This ordinance shall be in </w:t>
      </w:r>
      <w:r>
        <w:rPr>
          <w:w w:val="105"/>
          <w:sz w:val="25"/>
        </w:rPr>
        <w:t xml:space="preserve">full </w:t>
      </w:r>
      <w:r>
        <w:rPr>
          <w:w w:val="105"/>
        </w:rPr>
        <w:t>force and effect after its passage and signing by the Board of Trustees.</w:t>
      </w:r>
    </w:p>
    <w:p w14:paraId="3FEA5889" w14:textId="77777777" w:rsidR="00EF11C4" w:rsidRDefault="00EF11C4">
      <w:pPr>
        <w:pStyle w:val="BodyText"/>
        <w:rPr>
          <w:sz w:val="28"/>
        </w:rPr>
      </w:pPr>
    </w:p>
    <w:p w14:paraId="1C535A36" w14:textId="77777777" w:rsidR="00EF11C4" w:rsidRDefault="00167D11">
      <w:pPr>
        <w:spacing w:before="205"/>
        <w:ind w:left="141"/>
        <w:jc w:val="both"/>
        <w:rPr>
          <w:sz w:val="25"/>
        </w:rPr>
      </w:pPr>
      <w:r>
        <w:rPr>
          <w:sz w:val="25"/>
        </w:rPr>
        <w:t>LIBERTY REGIONAL WASTE DISTRICT</w:t>
      </w:r>
    </w:p>
    <w:p w14:paraId="44B8864F" w14:textId="77777777" w:rsidR="00EF11C4" w:rsidRDefault="00EF11C4">
      <w:pPr>
        <w:pStyle w:val="BodyText"/>
        <w:rPr>
          <w:sz w:val="20"/>
        </w:rPr>
      </w:pPr>
    </w:p>
    <w:p w14:paraId="7605637B" w14:textId="77777777" w:rsidR="00EF11C4" w:rsidRDefault="00EF11C4">
      <w:pPr>
        <w:pStyle w:val="BodyText"/>
        <w:spacing w:before="7"/>
      </w:pPr>
    </w:p>
    <w:p w14:paraId="47C65D45" w14:textId="77777777" w:rsidR="00EF11C4" w:rsidRDefault="00167D11">
      <w:pPr>
        <w:tabs>
          <w:tab w:val="left" w:pos="1778"/>
          <w:tab w:val="left" w:pos="4170"/>
        </w:tabs>
        <w:spacing w:before="90"/>
        <w:ind w:left="148"/>
        <w:rPr>
          <w:sz w:val="23"/>
        </w:rPr>
      </w:pPr>
      <w:r>
        <w:rPr>
          <w:noProof/>
        </w:rPr>
        <w:drawing>
          <wp:anchor distT="0" distB="0" distL="0" distR="0" simplePos="0" relativeHeight="251657216" behindDoc="0" locked="0" layoutInCell="1" allowOverlap="1" wp14:anchorId="138E91AE" wp14:editId="5F7789B7">
            <wp:simplePos x="0" y="0"/>
            <wp:positionH relativeFrom="page">
              <wp:posOffset>3762626</wp:posOffset>
            </wp:positionH>
            <wp:positionV relativeFrom="paragraph">
              <wp:posOffset>171036</wp:posOffset>
            </wp:positionV>
            <wp:extent cx="2407714" cy="18304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407714" cy="1830471"/>
                    </a:xfrm>
                    <a:prstGeom prst="rect">
                      <a:avLst/>
                    </a:prstGeom>
                  </pic:spPr>
                </pic:pic>
              </a:graphicData>
            </a:graphic>
          </wp:anchor>
        </w:drawing>
      </w:r>
      <w:r>
        <w:rPr>
          <w:w w:val="105"/>
          <w:sz w:val="25"/>
        </w:rPr>
        <w:t>Adopted</w:t>
      </w:r>
      <w:r>
        <w:rPr>
          <w:spacing w:val="-8"/>
          <w:w w:val="105"/>
          <w:sz w:val="25"/>
        </w:rPr>
        <w:t xml:space="preserve"> </w:t>
      </w:r>
      <w:r>
        <w:rPr>
          <w:w w:val="210"/>
          <w:sz w:val="25"/>
          <w:u w:val="thick"/>
        </w:rPr>
        <w:t>thi</w:t>
      </w:r>
      <w:r>
        <w:rPr>
          <w:w w:val="210"/>
          <w:sz w:val="25"/>
        </w:rPr>
        <w:tab/>
      </w:r>
      <w:r>
        <w:rPr>
          <w:w w:val="210"/>
          <w:sz w:val="25"/>
          <w:u w:val="thick"/>
        </w:rPr>
        <w:t>ay</w:t>
      </w:r>
      <w:r>
        <w:rPr>
          <w:spacing w:val="-74"/>
          <w:w w:val="210"/>
          <w:sz w:val="25"/>
        </w:rPr>
        <w:t xml:space="preserve"> </w:t>
      </w:r>
      <w:r>
        <w:rPr>
          <w:w w:val="105"/>
          <w:sz w:val="25"/>
        </w:rPr>
        <w:t>of</w:t>
      </w:r>
      <w:r>
        <w:rPr>
          <w:w w:val="105"/>
          <w:sz w:val="25"/>
          <w:u w:val="thick"/>
        </w:rPr>
        <w:t xml:space="preserve"> </w:t>
      </w:r>
      <w:r>
        <w:rPr>
          <w:rFonts w:ascii="Arial"/>
          <w:i/>
          <w:w w:val="105"/>
          <w:sz w:val="24"/>
          <w:u w:val="thick"/>
        </w:rPr>
        <w:t>{..11..k' &gt;</w:t>
      </w:r>
      <w:r>
        <w:rPr>
          <w:rFonts w:ascii="Arial"/>
          <w:i/>
          <w:spacing w:val="-29"/>
          <w:w w:val="105"/>
          <w:sz w:val="24"/>
          <w:u w:val="thick"/>
        </w:rPr>
        <w:t xml:space="preserve"> </w:t>
      </w:r>
      <w:r>
        <w:rPr>
          <w:rFonts w:ascii="Arial"/>
          <w:i/>
          <w:spacing w:val="9"/>
          <w:w w:val="105"/>
          <w:sz w:val="24"/>
          <w:u w:val="thick"/>
        </w:rPr>
        <w:t>-"</w:t>
      </w:r>
      <w:r>
        <w:rPr>
          <w:rFonts w:ascii="Arial"/>
          <w:i/>
          <w:spacing w:val="9"/>
          <w:w w:val="105"/>
          <w:sz w:val="24"/>
          <w:u w:val="thick"/>
        </w:rPr>
        <w:tab/>
      </w:r>
      <w:r>
        <w:rPr>
          <w:rFonts w:ascii="Arial"/>
          <w:w w:val="105"/>
          <w:sz w:val="24"/>
        </w:rPr>
        <w:t>,</w:t>
      </w:r>
      <w:r>
        <w:rPr>
          <w:rFonts w:ascii="Arial"/>
          <w:spacing w:val="-1"/>
          <w:w w:val="105"/>
          <w:sz w:val="24"/>
        </w:rPr>
        <w:t xml:space="preserve"> </w:t>
      </w:r>
      <w:r>
        <w:rPr>
          <w:w w:val="105"/>
          <w:sz w:val="23"/>
        </w:rPr>
        <w:t>2019</w:t>
      </w:r>
    </w:p>
    <w:sectPr w:rsidR="00EF11C4">
      <w:pgSz w:w="12190" w:h="15770"/>
      <w:pgMar w:top="1200" w:right="10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C4"/>
    <w:rsid w:val="00167D11"/>
    <w:rsid w:val="00E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256F"/>
  <w15:docId w15:val="{80BEF857-5A0C-4D9F-9F95-A166058E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2"/>
      <w:outlineLvl w:val="0"/>
    </w:pPr>
    <w:rPr>
      <w:b/>
      <w:bCs/>
      <w:sz w:val="26"/>
      <w:szCs w:val="26"/>
    </w:rPr>
  </w:style>
  <w:style w:type="paragraph" w:styleId="Heading2">
    <w:name w:val="heading 2"/>
    <w:basedOn w:val="Normal"/>
    <w:uiPriority w:val="9"/>
    <w:unhideWhenUsed/>
    <w:qFormat/>
    <w:pPr>
      <w:ind w:left="104" w:hanging="9"/>
      <w:jc w:val="both"/>
      <w:outlineLvl w:val="1"/>
    </w:pPr>
    <w:rPr>
      <w:sz w:val="24"/>
      <w:szCs w:val="24"/>
    </w:rPr>
  </w:style>
  <w:style w:type="paragraph" w:styleId="Heading3">
    <w:name w:val="heading 3"/>
    <w:basedOn w:val="Normal"/>
    <w:uiPriority w:val="9"/>
    <w:unhideWhenUsed/>
    <w:qFormat/>
    <w:pPr>
      <w:ind w:left="2121" w:right="2051"/>
      <w:jc w:val="cente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Knote</dc:creator>
  <cp:lastModifiedBy>Steve Knote</cp:lastModifiedBy>
  <cp:revision>2</cp:revision>
  <dcterms:created xsi:type="dcterms:W3CDTF">2019-08-10T04:51:00Z</dcterms:created>
  <dcterms:modified xsi:type="dcterms:W3CDTF">2019-08-10T04:51:00Z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PFU ScanSnap Manager 6.5.61 #iX500</vt:lpwstr>
  </property>
  <property fmtid="{D5CDD505-2E9C-101B-9397-08002B2CF9AE}" pid="4" name="LastSaved">
    <vt:filetime>2019-08-10T00:00:00Z</vt:filetime>
  </property>
</Properties>
</file>