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33" w:rsidRDefault="00943333" w:rsidP="00943333">
      <w:pPr>
        <w:spacing w:before="70" w:line="249" w:lineRule="auto"/>
        <w:ind w:left="2110" w:right="2165"/>
        <w:jc w:val="center"/>
        <w:rPr>
          <w:b/>
          <w:sz w:val="23"/>
        </w:rPr>
      </w:pPr>
      <w:r>
        <w:rPr>
          <w:b/>
          <w:w w:val="105"/>
          <w:sz w:val="23"/>
        </w:rPr>
        <w:t>LIBERTY REGIONAL WASTE DISTRICT BOARD MEETING MINUTES</w:t>
      </w:r>
    </w:p>
    <w:p w:rsidR="00943333" w:rsidRDefault="00943333" w:rsidP="00943333">
      <w:pPr>
        <w:spacing w:before="2"/>
        <w:ind w:left="2110" w:right="2141"/>
        <w:jc w:val="center"/>
        <w:rPr>
          <w:b/>
          <w:sz w:val="23"/>
        </w:rPr>
      </w:pPr>
      <w:r>
        <w:rPr>
          <w:b/>
          <w:w w:val="105"/>
          <w:sz w:val="23"/>
        </w:rPr>
        <w:t>MARCH 21, 2019</w:t>
      </w:r>
    </w:p>
    <w:p w:rsidR="00943333" w:rsidRDefault="00943333" w:rsidP="00943333">
      <w:pPr>
        <w:pStyle w:val="BodyText"/>
        <w:rPr>
          <w:b/>
          <w:sz w:val="24"/>
        </w:rPr>
      </w:pPr>
    </w:p>
    <w:p w:rsidR="00943333" w:rsidRDefault="00943333" w:rsidP="00943333">
      <w:pPr>
        <w:pStyle w:val="BodyText"/>
        <w:rPr>
          <w:b/>
          <w:sz w:val="24"/>
        </w:rPr>
      </w:pPr>
    </w:p>
    <w:p w:rsidR="00943333" w:rsidRDefault="00943333" w:rsidP="00943333">
      <w:pPr>
        <w:pStyle w:val="BodyText"/>
        <w:spacing w:before="6"/>
        <w:rPr>
          <w:b/>
          <w:sz w:val="24"/>
        </w:rPr>
      </w:pPr>
    </w:p>
    <w:p w:rsidR="00943333" w:rsidRDefault="00943333" w:rsidP="00943333">
      <w:pPr>
        <w:pStyle w:val="BodyText"/>
        <w:spacing w:line="249" w:lineRule="auto"/>
        <w:ind w:left="118" w:right="251" w:hanging="10"/>
      </w:pPr>
      <w:r>
        <w:rPr>
          <w:w w:val="105"/>
        </w:rPr>
        <w:t xml:space="preserve">The LRWD board meeting was called to order by President Steve Knote @ </w:t>
      </w:r>
      <w:r>
        <w:rPr>
          <w:spacing w:val="-3"/>
          <w:w w:val="105"/>
        </w:rPr>
        <w:t xml:space="preserve">7:00 </w:t>
      </w:r>
      <w:r>
        <w:rPr>
          <w:w w:val="105"/>
        </w:rPr>
        <w:t>p.m. Members</w:t>
      </w:r>
      <w:r>
        <w:rPr>
          <w:spacing w:val="-11"/>
          <w:w w:val="105"/>
        </w:rPr>
        <w:t xml:space="preserve"> </w:t>
      </w:r>
      <w:r>
        <w:rPr>
          <w:w w:val="105"/>
        </w:rPr>
        <w:t>in</w:t>
      </w:r>
      <w:r>
        <w:rPr>
          <w:spacing w:val="-17"/>
          <w:w w:val="105"/>
        </w:rPr>
        <w:t xml:space="preserve"> </w:t>
      </w:r>
      <w:r>
        <w:rPr>
          <w:w w:val="105"/>
        </w:rPr>
        <w:t>attendance</w:t>
      </w:r>
      <w:r>
        <w:rPr>
          <w:spacing w:val="-6"/>
          <w:w w:val="105"/>
        </w:rPr>
        <w:t xml:space="preserve"> </w:t>
      </w:r>
      <w:r>
        <w:rPr>
          <w:w w:val="105"/>
        </w:rPr>
        <w:t>were</w:t>
      </w:r>
      <w:r>
        <w:rPr>
          <w:spacing w:val="-16"/>
          <w:w w:val="105"/>
        </w:rPr>
        <w:t xml:space="preserve"> </w:t>
      </w:r>
      <w:r>
        <w:rPr>
          <w:w w:val="105"/>
        </w:rPr>
        <w:t>Brent</w:t>
      </w:r>
      <w:r>
        <w:rPr>
          <w:spacing w:val="-7"/>
          <w:w w:val="105"/>
        </w:rPr>
        <w:t xml:space="preserve"> </w:t>
      </w:r>
      <w:r>
        <w:rPr>
          <w:w w:val="105"/>
        </w:rPr>
        <w:t>Devine,</w:t>
      </w:r>
      <w:r>
        <w:rPr>
          <w:spacing w:val="-15"/>
          <w:w w:val="105"/>
        </w:rPr>
        <w:t xml:space="preserve"> </w:t>
      </w:r>
      <w:r>
        <w:rPr>
          <w:w w:val="105"/>
        </w:rPr>
        <w:t>Steve</w:t>
      </w:r>
      <w:r>
        <w:rPr>
          <w:spacing w:val="-21"/>
          <w:w w:val="105"/>
        </w:rPr>
        <w:t xml:space="preserve"> </w:t>
      </w:r>
      <w:r>
        <w:rPr>
          <w:w w:val="105"/>
        </w:rPr>
        <w:t>Graves,</w:t>
      </w:r>
      <w:r>
        <w:rPr>
          <w:spacing w:val="-10"/>
          <w:w w:val="105"/>
        </w:rPr>
        <w:t xml:space="preserve"> </w:t>
      </w:r>
      <w:r>
        <w:rPr>
          <w:w w:val="105"/>
        </w:rPr>
        <w:t>Steve</w:t>
      </w:r>
      <w:r>
        <w:rPr>
          <w:spacing w:val="-18"/>
          <w:w w:val="105"/>
        </w:rPr>
        <w:t xml:space="preserve"> </w:t>
      </w:r>
      <w:r>
        <w:rPr>
          <w:w w:val="105"/>
        </w:rPr>
        <w:t>Knote,</w:t>
      </w:r>
      <w:r>
        <w:rPr>
          <w:spacing w:val="-11"/>
          <w:w w:val="105"/>
        </w:rPr>
        <w:t xml:space="preserve"> </w:t>
      </w:r>
      <w:r>
        <w:rPr>
          <w:w w:val="105"/>
        </w:rPr>
        <w:t>Bruce</w:t>
      </w:r>
      <w:r>
        <w:rPr>
          <w:spacing w:val="-16"/>
          <w:w w:val="105"/>
        </w:rPr>
        <w:t xml:space="preserve"> </w:t>
      </w:r>
      <w:r>
        <w:rPr>
          <w:w w:val="105"/>
        </w:rPr>
        <w:t>Reinke and Adam</w:t>
      </w:r>
      <w:r>
        <w:rPr>
          <w:spacing w:val="9"/>
          <w:w w:val="105"/>
        </w:rPr>
        <w:t xml:space="preserve"> </w:t>
      </w:r>
      <w:r>
        <w:rPr>
          <w:w w:val="105"/>
        </w:rPr>
        <w:t>Sewell.</w:t>
      </w:r>
    </w:p>
    <w:p w:rsidR="00943333" w:rsidRDefault="00943333" w:rsidP="00943333">
      <w:pPr>
        <w:pStyle w:val="BodyText"/>
        <w:spacing w:before="6"/>
      </w:pPr>
    </w:p>
    <w:p w:rsidR="00943333" w:rsidRDefault="00943333" w:rsidP="00943333">
      <w:pPr>
        <w:pStyle w:val="BodyText"/>
        <w:spacing w:line="252" w:lineRule="auto"/>
        <w:ind w:left="118" w:right="251" w:hanging="3"/>
      </w:pPr>
      <w:r>
        <w:rPr>
          <w:w w:val="105"/>
        </w:rPr>
        <w:t>The Delaware County Commissioners appointed Adam Sewell to replace board member James Cook. Mr. Sewell's term will begin today, 3-21-19, but the end of his term will remain the same as Mr. Cook's.</w:t>
      </w:r>
    </w:p>
    <w:p w:rsidR="00943333" w:rsidRDefault="00943333" w:rsidP="00943333">
      <w:pPr>
        <w:tabs>
          <w:tab w:val="left" w:pos="1801"/>
          <w:tab w:val="left" w:pos="2594"/>
          <w:tab w:val="left" w:pos="3937"/>
          <w:tab w:val="left" w:pos="4728"/>
          <w:tab w:val="left" w:pos="6061"/>
          <w:tab w:val="left" w:pos="6854"/>
          <w:tab w:val="left" w:pos="8198"/>
        </w:tabs>
        <w:spacing w:before="81" w:line="223" w:lineRule="exact"/>
        <w:ind w:left="453"/>
      </w:pPr>
      <w:r>
        <w:rPr>
          <w:w w:val="110"/>
        </w:rPr>
        <w:t>.</w:t>
      </w:r>
      <w:r>
        <w:rPr>
          <w:w w:val="110"/>
        </w:rPr>
        <w:tab/>
        <w:t>.</w:t>
      </w:r>
      <w:r>
        <w:rPr>
          <w:w w:val="110"/>
        </w:rPr>
        <w:tab/>
        <w:t>.</w:t>
      </w:r>
      <w:r>
        <w:rPr>
          <w:w w:val="110"/>
        </w:rPr>
        <w:tab/>
      </w:r>
      <w:r>
        <w:rPr>
          <w:w w:val="110"/>
          <w:sz w:val="19"/>
        </w:rPr>
        <w:t>.</w:t>
      </w:r>
      <w:r>
        <w:rPr>
          <w:w w:val="110"/>
          <w:sz w:val="19"/>
        </w:rPr>
        <w:tab/>
      </w:r>
      <w:r>
        <w:rPr>
          <w:w w:val="110"/>
        </w:rPr>
        <w:t>.</w:t>
      </w:r>
      <w:r>
        <w:rPr>
          <w:w w:val="110"/>
        </w:rPr>
        <w:tab/>
        <w:t>.</w:t>
      </w:r>
      <w:r>
        <w:rPr>
          <w:w w:val="110"/>
        </w:rPr>
        <w:tab/>
        <w:t>.</w:t>
      </w:r>
      <w:r>
        <w:rPr>
          <w:w w:val="110"/>
        </w:rPr>
        <w:tab/>
        <w:t>.</w:t>
      </w:r>
    </w:p>
    <w:p w:rsidR="00943333" w:rsidRDefault="00943333" w:rsidP="00943333">
      <w:pPr>
        <w:pStyle w:val="BodyText"/>
        <w:spacing w:line="234" w:lineRule="exact"/>
        <w:ind w:left="122"/>
      </w:pPr>
      <w:r>
        <w:rPr>
          <w:w w:val="105"/>
        </w:rPr>
        <w:t>Others in attendance were: Office Manager Kathy May, Superintendent Jerry Zearbaugh,</w:t>
      </w:r>
    </w:p>
    <w:p w:rsidR="00943333" w:rsidRDefault="00943333" w:rsidP="00943333">
      <w:pPr>
        <w:pStyle w:val="BodyText"/>
        <w:spacing w:before="9" w:line="499" w:lineRule="auto"/>
        <w:ind w:left="129" w:right="454" w:hanging="3"/>
      </w:pPr>
      <w:r>
        <w:rPr>
          <w:w w:val="105"/>
        </w:rPr>
        <w:t xml:space="preserve">Bookkeeper Peg Selvey, </w:t>
      </w:r>
      <w:r>
        <w:rPr>
          <w:w w:val="105"/>
        </w:rPr>
        <w:t>Attorney</w:t>
      </w:r>
      <w:r>
        <w:rPr>
          <w:w w:val="105"/>
        </w:rPr>
        <w:t xml:space="preserve"> Mark Abrell and Maxine &amp; Garrett Moore. Engineer Rick Miller was absent.</w:t>
      </w:r>
    </w:p>
    <w:p w:rsidR="00943333" w:rsidRDefault="00943333" w:rsidP="00943333">
      <w:pPr>
        <w:pStyle w:val="BodyText"/>
        <w:spacing w:before="6"/>
        <w:ind w:left="126"/>
      </w:pPr>
      <w:r>
        <w:rPr>
          <w:w w:val="105"/>
        </w:rPr>
        <w:t>Mr. Knote opened the floor for new business.</w:t>
      </w:r>
    </w:p>
    <w:p w:rsidR="00943333" w:rsidRDefault="00943333" w:rsidP="00943333">
      <w:pPr>
        <w:pStyle w:val="BodyText"/>
        <w:spacing w:before="7"/>
        <w:rPr>
          <w:sz w:val="24"/>
        </w:rPr>
      </w:pPr>
    </w:p>
    <w:p w:rsidR="00943333" w:rsidRDefault="00943333" w:rsidP="00943333">
      <w:pPr>
        <w:pStyle w:val="BodyText"/>
        <w:ind w:left="133"/>
      </w:pPr>
      <w:r>
        <w:rPr>
          <w:w w:val="105"/>
        </w:rPr>
        <w:t>New Business:</w:t>
      </w:r>
    </w:p>
    <w:p w:rsidR="00943333" w:rsidRDefault="00943333" w:rsidP="00943333">
      <w:pPr>
        <w:pStyle w:val="BodyText"/>
        <w:spacing w:before="13" w:line="247" w:lineRule="auto"/>
        <w:ind w:left="129" w:right="232" w:firstLine="4"/>
      </w:pPr>
      <w:r>
        <w:rPr>
          <w:w w:val="105"/>
        </w:rPr>
        <w:t xml:space="preserve">Mr. Knote recognized Clarence Burgess who lives at 8015 E Jackson St. Mr. Burgess is changing his garage into an apartment for his grandson. The garage is located at 8014 E </w:t>
      </w:r>
      <w:r>
        <w:rPr>
          <w:w w:val="105"/>
        </w:rPr>
        <w:t>Piccadilly</w:t>
      </w:r>
      <w:r>
        <w:rPr>
          <w:w w:val="105"/>
        </w:rPr>
        <w:t xml:space="preserve"> Rd. Mr. Burgess came to ask the Board </w:t>
      </w:r>
      <w:r>
        <w:rPr>
          <w:w w:val="105"/>
        </w:rPr>
        <w:t>if he</w:t>
      </w:r>
      <w:r>
        <w:rPr>
          <w:w w:val="105"/>
        </w:rPr>
        <w:t xml:space="preserve"> could connect the garage to an existing sewage line that would connect to his house which </w:t>
      </w:r>
      <w:proofErr w:type="gramStart"/>
      <w:r>
        <w:rPr>
          <w:w w:val="105"/>
        </w:rPr>
        <w:t>is located in</w:t>
      </w:r>
      <w:proofErr w:type="gramEnd"/>
      <w:r>
        <w:rPr>
          <w:w w:val="105"/>
        </w:rPr>
        <w:t xml:space="preserve"> front of the garage.</w:t>
      </w:r>
    </w:p>
    <w:p w:rsidR="00943333" w:rsidRDefault="00943333" w:rsidP="00943333">
      <w:pPr>
        <w:pStyle w:val="BodyText"/>
        <w:spacing w:before="11" w:line="247" w:lineRule="auto"/>
        <w:ind w:left="133" w:right="142" w:hanging="1"/>
      </w:pPr>
      <w:r>
        <w:rPr>
          <w:w w:val="105"/>
        </w:rPr>
        <w:t xml:space="preserve">Jerry had consulted with Engineer Rick Miller and Rick suggested that each property </w:t>
      </w:r>
      <w:proofErr w:type="gramStart"/>
      <w:r>
        <w:rPr>
          <w:w w:val="105"/>
        </w:rPr>
        <w:t>actually needs</w:t>
      </w:r>
      <w:proofErr w:type="gramEnd"/>
      <w:r>
        <w:rPr>
          <w:w w:val="105"/>
        </w:rPr>
        <w:t xml:space="preserve"> its own tap. Rick said </w:t>
      </w:r>
      <w:r>
        <w:rPr>
          <w:w w:val="105"/>
          <w:sz w:val="24"/>
        </w:rPr>
        <w:t xml:space="preserve">if </w:t>
      </w:r>
      <w:r>
        <w:rPr>
          <w:w w:val="105"/>
        </w:rPr>
        <w:t>either property should happen to sell in later years and one needed shut off for non-payment or for any reason, both properties would be shut-off. It might not be the ideal situation. There would have to be a $600.00 tap fee.</w:t>
      </w:r>
    </w:p>
    <w:p w:rsidR="00943333" w:rsidRDefault="00943333" w:rsidP="00943333">
      <w:pPr>
        <w:pStyle w:val="BodyText"/>
        <w:spacing w:before="6"/>
        <w:rPr>
          <w:sz w:val="24"/>
        </w:rPr>
      </w:pPr>
    </w:p>
    <w:p w:rsidR="00943333" w:rsidRDefault="00943333" w:rsidP="00943333">
      <w:pPr>
        <w:pStyle w:val="BodyText"/>
        <w:ind w:left="143"/>
      </w:pPr>
      <w:r>
        <w:rPr>
          <w:w w:val="105"/>
        </w:rPr>
        <w:t>Claims totaling $161,507.06 were viewed and signed.</w:t>
      </w:r>
    </w:p>
    <w:p w:rsidR="00943333" w:rsidRDefault="00943333" w:rsidP="00943333">
      <w:pPr>
        <w:pStyle w:val="BodyText"/>
        <w:spacing w:before="3"/>
        <w:rPr>
          <w:sz w:val="25"/>
        </w:rPr>
      </w:pPr>
    </w:p>
    <w:p w:rsidR="00943333" w:rsidRDefault="00943333" w:rsidP="00943333">
      <w:pPr>
        <w:pStyle w:val="BodyText"/>
        <w:spacing w:line="249" w:lineRule="auto"/>
        <w:ind w:left="142" w:right="251" w:firstLine="2"/>
      </w:pPr>
      <w:r>
        <w:rPr>
          <w:w w:val="105"/>
        </w:rPr>
        <w:t>Mr. Devine made a motion to accept the claims as written. Mr. Sewell seconded the motion, all ayes, no nays, motion carried.</w:t>
      </w:r>
    </w:p>
    <w:p w:rsidR="00943333" w:rsidRDefault="00943333" w:rsidP="00943333">
      <w:pPr>
        <w:pStyle w:val="BodyText"/>
        <w:spacing w:before="11"/>
      </w:pPr>
    </w:p>
    <w:p w:rsidR="00943333" w:rsidRDefault="00943333" w:rsidP="00943333">
      <w:pPr>
        <w:pStyle w:val="BodyText"/>
        <w:spacing w:line="252" w:lineRule="auto"/>
        <w:ind w:left="150" w:right="222" w:hanging="2"/>
      </w:pPr>
      <w:r>
        <w:rPr>
          <w:w w:val="105"/>
        </w:rPr>
        <w:t xml:space="preserve">Mr. Knote recognized Peg Selvey, </w:t>
      </w:r>
      <w:r>
        <w:rPr>
          <w:w w:val="105"/>
        </w:rPr>
        <w:t>Bookkeeper</w:t>
      </w:r>
      <w:r>
        <w:rPr>
          <w:w w:val="105"/>
        </w:rPr>
        <w:t>, for the financial report. Peg reported receipts for February 2019 were $134,052.95 with disbursements of$138,630.12 leaving</w:t>
      </w:r>
    </w:p>
    <w:p w:rsidR="00943333" w:rsidRDefault="00943333" w:rsidP="00943333">
      <w:pPr>
        <w:pStyle w:val="BodyText"/>
        <w:spacing w:line="257" w:lineRule="exact"/>
        <w:ind w:left="147"/>
      </w:pPr>
      <w:r>
        <w:rPr>
          <w:w w:val="105"/>
        </w:rPr>
        <w:t>$4,577.17 in the red.</w:t>
      </w:r>
    </w:p>
    <w:p w:rsidR="00943333" w:rsidRDefault="00943333" w:rsidP="00943333">
      <w:pPr>
        <w:pStyle w:val="BodyText"/>
        <w:spacing w:before="10"/>
        <w:rPr>
          <w:sz w:val="24"/>
        </w:rPr>
      </w:pPr>
    </w:p>
    <w:p w:rsidR="00943333" w:rsidRDefault="00943333" w:rsidP="00943333">
      <w:pPr>
        <w:pStyle w:val="BodyText"/>
        <w:spacing w:before="1"/>
        <w:ind w:left="157"/>
      </w:pPr>
      <w:r>
        <w:rPr>
          <w:w w:val="105"/>
        </w:rPr>
        <w:t>As of today, 3-21-19 the billing office has collected $120,700.54 with disbursements of</w:t>
      </w:r>
    </w:p>
    <w:p w:rsidR="00943333" w:rsidRDefault="00943333" w:rsidP="00943333">
      <w:pPr>
        <w:pStyle w:val="BodyText"/>
        <w:spacing w:before="9" w:line="249" w:lineRule="auto"/>
        <w:ind w:left="155" w:right="251" w:hanging="6"/>
      </w:pPr>
      <w:r>
        <w:rPr>
          <w:w w:val="105"/>
        </w:rPr>
        <w:t>$136,115.80, leaving $15,415.26 in the red. The Muncie Sanitary bill is included in this in the amount of$76,454.43 for March 2019. The next bill will be $99,116.29 for April.</w:t>
      </w:r>
    </w:p>
    <w:p w:rsidR="00943333" w:rsidRDefault="00943333" w:rsidP="00943333">
      <w:pPr>
        <w:spacing w:line="249" w:lineRule="auto"/>
        <w:sectPr w:rsidR="00943333" w:rsidSect="00943333">
          <w:pgSz w:w="12210" w:h="15740"/>
          <w:pgMar w:top="1360" w:right="1720" w:bottom="280" w:left="1560" w:header="720" w:footer="720" w:gutter="0"/>
          <w:cols w:space="720"/>
        </w:sectPr>
      </w:pPr>
    </w:p>
    <w:p w:rsidR="00943333" w:rsidRDefault="00943333" w:rsidP="00943333">
      <w:pPr>
        <w:spacing w:before="81"/>
        <w:ind w:left="114"/>
        <w:rPr>
          <w:rFonts w:ascii="Arial"/>
          <w:sz w:val="18"/>
        </w:rPr>
      </w:pPr>
      <w:r>
        <w:rPr>
          <w:rFonts w:ascii="Arial"/>
          <w:w w:val="108"/>
          <w:sz w:val="18"/>
        </w:rPr>
        <w:lastRenderedPageBreak/>
        <w:t>2</w:t>
      </w:r>
    </w:p>
    <w:p w:rsidR="00943333" w:rsidRDefault="00943333" w:rsidP="00943333">
      <w:pPr>
        <w:pStyle w:val="BodyText"/>
        <w:rPr>
          <w:rFonts w:ascii="Arial"/>
          <w:sz w:val="20"/>
        </w:rPr>
      </w:pPr>
    </w:p>
    <w:p w:rsidR="00943333" w:rsidRDefault="00943333" w:rsidP="00943333">
      <w:pPr>
        <w:pStyle w:val="BodyText"/>
        <w:spacing w:before="4"/>
        <w:rPr>
          <w:rFonts w:ascii="Arial"/>
        </w:rPr>
      </w:pPr>
    </w:p>
    <w:p w:rsidR="00943333" w:rsidRDefault="00943333" w:rsidP="00943333">
      <w:pPr>
        <w:spacing w:before="1"/>
        <w:ind w:left="113"/>
      </w:pPr>
      <w:r>
        <w:rPr>
          <w:w w:val="110"/>
        </w:rPr>
        <w:t>The year to date receipts are $269,318.21 with disbursements of $277,563.15 leaving</w:t>
      </w:r>
    </w:p>
    <w:p w:rsidR="00943333" w:rsidRDefault="00943333" w:rsidP="00943333">
      <w:pPr>
        <w:spacing w:before="35"/>
        <w:ind w:left="119"/>
      </w:pPr>
      <w:r>
        <w:rPr>
          <w:w w:val="110"/>
        </w:rPr>
        <w:t>$8,244.94 in the red.</w:t>
      </w:r>
    </w:p>
    <w:p w:rsidR="00943333" w:rsidRDefault="00943333" w:rsidP="00943333">
      <w:pPr>
        <w:pStyle w:val="BodyText"/>
        <w:rPr>
          <w:sz w:val="25"/>
        </w:rPr>
      </w:pPr>
    </w:p>
    <w:p w:rsidR="00943333" w:rsidRDefault="00943333" w:rsidP="00943333">
      <w:pPr>
        <w:spacing w:line="271" w:lineRule="auto"/>
        <w:ind w:left="127" w:right="456"/>
      </w:pPr>
      <w:r>
        <w:rPr>
          <w:w w:val="110"/>
        </w:rPr>
        <w:t xml:space="preserve">Peg told the Board that the </w:t>
      </w:r>
      <w:r>
        <w:rPr>
          <w:w w:val="110"/>
        </w:rPr>
        <w:t>annual</w:t>
      </w:r>
      <w:r>
        <w:rPr>
          <w:w w:val="110"/>
        </w:rPr>
        <w:t xml:space="preserve"> report was reviewed by Mr. Knote and Mr. Devine. Peg submitted it 2-27-19.</w:t>
      </w:r>
    </w:p>
    <w:p w:rsidR="00943333" w:rsidRDefault="00943333" w:rsidP="00943333">
      <w:pPr>
        <w:pStyle w:val="BodyText"/>
        <w:rPr>
          <w:sz w:val="22"/>
        </w:rPr>
      </w:pPr>
    </w:p>
    <w:p w:rsidR="00943333" w:rsidRDefault="00943333" w:rsidP="00943333">
      <w:pPr>
        <w:spacing w:line="266" w:lineRule="auto"/>
        <w:ind w:left="129" w:right="234" w:hanging="3"/>
      </w:pPr>
      <w:r>
        <w:rPr>
          <w:w w:val="110"/>
        </w:rPr>
        <w:t xml:space="preserve">Peg told the Board that she now </w:t>
      </w:r>
      <w:proofErr w:type="gramStart"/>
      <w:r>
        <w:rPr>
          <w:w w:val="110"/>
        </w:rPr>
        <w:t>has to</w:t>
      </w:r>
      <w:proofErr w:type="gramEnd"/>
      <w:r>
        <w:rPr>
          <w:w w:val="110"/>
        </w:rPr>
        <w:t xml:space="preserve"> do a PERF audit. The time period they are asking for is 7-31-17 through 6-30-18.</w:t>
      </w:r>
    </w:p>
    <w:p w:rsidR="00943333" w:rsidRDefault="00943333" w:rsidP="00943333">
      <w:pPr>
        <w:pStyle w:val="BodyText"/>
        <w:spacing w:before="7"/>
        <w:rPr>
          <w:sz w:val="22"/>
        </w:rPr>
      </w:pPr>
    </w:p>
    <w:p w:rsidR="00943333" w:rsidRDefault="00943333" w:rsidP="00943333">
      <w:pPr>
        <w:spacing w:line="261" w:lineRule="auto"/>
        <w:ind w:left="133" w:right="113"/>
      </w:pPr>
      <w:r>
        <w:rPr>
          <w:noProof/>
        </w:rPr>
        <mc:AlternateContent>
          <mc:Choice Requires="wps">
            <w:drawing>
              <wp:anchor distT="0" distB="0" distL="114300" distR="114300" simplePos="0" relativeHeight="251659264" behindDoc="1" locked="0" layoutInCell="1" allowOverlap="1">
                <wp:simplePos x="0" y="0"/>
                <wp:positionH relativeFrom="page">
                  <wp:posOffset>3983355</wp:posOffset>
                </wp:positionH>
                <wp:positionV relativeFrom="paragraph">
                  <wp:posOffset>389890</wp:posOffset>
                </wp:positionV>
                <wp:extent cx="38735" cy="11303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33" w:rsidRDefault="00943333" w:rsidP="00943333">
                            <w:pPr>
                              <w:spacing w:line="177" w:lineRule="exact"/>
                              <w:rPr>
                                <w:sz w:val="16"/>
                              </w:rPr>
                            </w:pPr>
                            <w:r>
                              <w:rPr>
                                <w:w w:val="108"/>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65pt;margin-top:30.7pt;width:3.05pt;height: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" filled="f" stroked="f">
                <v:textbox inset="0,0,0,0">
                  <w:txbxContent>
                    <w:p w:rsidR="00943333" w:rsidRDefault="00943333" w:rsidP="00943333">
                      <w:pPr>
                        <w:spacing w:line="177" w:lineRule="exact"/>
                        <w:rPr>
                          <w:sz w:val="16"/>
                        </w:rPr>
                      </w:pPr>
                      <w:r>
                        <w:rPr>
                          <w:w w:val="108"/>
                          <w:sz w:val="16"/>
                        </w:rPr>
                        <w:t>•</w:t>
                      </w:r>
                    </w:p>
                  </w:txbxContent>
                </v:textbox>
                <w10:wrap anchorx="page"/>
              </v:shape>
            </w:pict>
          </mc:Fallback>
        </mc:AlternateContent>
      </w:r>
      <w:r>
        <w:rPr>
          <w:w w:val="110"/>
        </w:rPr>
        <w:t>Peg told the Board that SBOA (State Board of Accounts) special district is doing regional training. Peg has been doing this job for 13 years, so she is hoping she doesn't have to attend. The training is April I, 3, 9, 10 and 11</w:t>
      </w:r>
      <w:r>
        <w:rPr>
          <w:w w:val="110"/>
          <w:vertAlign w:val="superscript"/>
        </w:rPr>
        <w:t>th</w:t>
      </w:r>
    </w:p>
    <w:p w:rsidR="00943333" w:rsidRDefault="00943333" w:rsidP="00943333">
      <w:pPr>
        <w:pStyle w:val="BodyText"/>
        <w:spacing w:before="1"/>
        <w:rPr>
          <w:sz w:val="16"/>
        </w:rPr>
      </w:pPr>
    </w:p>
    <w:p w:rsidR="00943333" w:rsidRDefault="00943333" w:rsidP="00943333">
      <w:pPr>
        <w:spacing w:before="91" w:line="264" w:lineRule="auto"/>
        <w:ind w:left="130" w:right="529" w:firstLine="7"/>
        <w:jc w:val="both"/>
      </w:pPr>
      <w:r>
        <w:rPr>
          <w:w w:val="110"/>
        </w:rPr>
        <w:t>Peg</w:t>
      </w:r>
      <w:r>
        <w:rPr>
          <w:spacing w:val="-5"/>
          <w:w w:val="110"/>
        </w:rPr>
        <w:t xml:space="preserve"> </w:t>
      </w:r>
      <w:r>
        <w:rPr>
          <w:w w:val="110"/>
        </w:rPr>
        <w:t>told</w:t>
      </w:r>
      <w:r>
        <w:rPr>
          <w:spacing w:val="2"/>
          <w:w w:val="110"/>
        </w:rPr>
        <w:t xml:space="preserve"> </w:t>
      </w:r>
      <w:r>
        <w:rPr>
          <w:w w:val="110"/>
        </w:rPr>
        <w:t>the</w:t>
      </w:r>
      <w:r>
        <w:rPr>
          <w:spacing w:val="-2"/>
          <w:w w:val="110"/>
        </w:rPr>
        <w:t xml:space="preserve"> </w:t>
      </w:r>
      <w:r>
        <w:rPr>
          <w:w w:val="110"/>
        </w:rPr>
        <w:t>Board</w:t>
      </w:r>
      <w:r>
        <w:rPr>
          <w:spacing w:val="4"/>
          <w:w w:val="110"/>
        </w:rPr>
        <w:t xml:space="preserve"> </w:t>
      </w:r>
      <w:r>
        <w:rPr>
          <w:w w:val="110"/>
        </w:rPr>
        <w:t>that</w:t>
      </w:r>
      <w:r>
        <w:rPr>
          <w:spacing w:val="-5"/>
          <w:w w:val="110"/>
        </w:rPr>
        <w:t xml:space="preserve"> </w:t>
      </w:r>
      <w:r>
        <w:rPr>
          <w:w w:val="110"/>
        </w:rPr>
        <w:t>the</w:t>
      </w:r>
      <w:r>
        <w:rPr>
          <w:spacing w:val="-9"/>
          <w:w w:val="110"/>
        </w:rPr>
        <w:t xml:space="preserve"> </w:t>
      </w:r>
      <w:r>
        <w:rPr>
          <w:w w:val="110"/>
        </w:rPr>
        <w:t>CD</w:t>
      </w:r>
      <w:r>
        <w:rPr>
          <w:spacing w:val="-11"/>
          <w:w w:val="110"/>
        </w:rPr>
        <w:t xml:space="preserve"> </w:t>
      </w:r>
      <w:r>
        <w:rPr>
          <w:w w:val="110"/>
        </w:rPr>
        <w:t>matures</w:t>
      </w:r>
      <w:r>
        <w:rPr>
          <w:spacing w:val="-2"/>
          <w:w w:val="110"/>
        </w:rPr>
        <w:t xml:space="preserve"> </w:t>
      </w:r>
      <w:r>
        <w:rPr>
          <w:w w:val="110"/>
        </w:rPr>
        <w:t>4-10-19.</w:t>
      </w:r>
      <w:r>
        <w:rPr>
          <w:spacing w:val="-3"/>
          <w:w w:val="110"/>
        </w:rPr>
        <w:t xml:space="preserve"> </w:t>
      </w:r>
      <w:r>
        <w:rPr>
          <w:w w:val="110"/>
        </w:rPr>
        <w:t>She</w:t>
      </w:r>
      <w:r>
        <w:rPr>
          <w:spacing w:val="-11"/>
          <w:w w:val="110"/>
        </w:rPr>
        <w:t xml:space="preserve"> </w:t>
      </w:r>
      <w:r>
        <w:rPr>
          <w:w w:val="110"/>
        </w:rPr>
        <w:t>hopes</w:t>
      </w:r>
      <w:r>
        <w:rPr>
          <w:spacing w:val="-1"/>
          <w:w w:val="110"/>
        </w:rPr>
        <w:t xml:space="preserve"> </w:t>
      </w:r>
      <w:r>
        <w:rPr>
          <w:w w:val="110"/>
        </w:rPr>
        <w:t>to</w:t>
      </w:r>
      <w:r>
        <w:rPr>
          <w:spacing w:val="-7"/>
          <w:w w:val="110"/>
        </w:rPr>
        <w:t xml:space="preserve"> </w:t>
      </w:r>
      <w:r>
        <w:rPr>
          <w:w w:val="110"/>
        </w:rPr>
        <w:t>renew it</w:t>
      </w:r>
      <w:r>
        <w:rPr>
          <w:spacing w:val="-5"/>
          <w:w w:val="110"/>
        </w:rPr>
        <w:t xml:space="preserve"> </w:t>
      </w:r>
      <w:r>
        <w:rPr>
          <w:w w:val="110"/>
        </w:rPr>
        <w:t>for</w:t>
      </w:r>
      <w:r>
        <w:rPr>
          <w:spacing w:val="3"/>
          <w:w w:val="110"/>
        </w:rPr>
        <w:t xml:space="preserve"> </w:t>
      </w:r>
      <w:r>
        <w:rPr>
          <w:w w:val="110"/>
        </w:rPr>
        <w:t>a</w:t>
      </w:r>
      <w:r>
        <w:rPr>
          <w:spacing w:val="-6"/>
          <w:w w:val="110"/>
        </w:rPr>
        <w:t xml:space="preserve"> </w:t>
      </w:r>
      <w:r>
        <w:rPr>
          <w:w w:val="110"/>
        </w:rPr>
        <w:t>year.</w:t>
      </w:r>
      <w:r>
        <w:rPr>
          <w:spacing w:val="-10"/>
          <w:w w:val="110"/>
        </w:rPr>
        <w:t xml:space="preserve"> </w:t>
      </w:r>
      <w:r>
        <w:rPr>
          <w:w w:val="110"/>
        </w:rPr>
        <w:t>Peg said she needs a motion to allow her to take bids and to</w:t>
      </w:r>
      <w:r>
        <w:rPr>
          <w:w w:val="110"/>
        </w:rPr>
        <w:t xml:space="preserve"> </w:t>
      </w:r>
      <w:r>
        <w:rPr>
          <w:w w:val="110"/>
        </w:rPr>
        <w:t>purchase a new CD b</w:t>
      </w:r>
      <w:r>
        <w:rPr>
          <w:w w:val="110"/>
        </w:rPr>
        <w:t>e</w:t>
      </w:r>
      <w:r>
        <w:rPr>
          <w:w w:val="110"/>
        </w:rPr>
        <w:t>cause it comes due before the next</w:t>
      </w:r>
      <w:r>
        <w:rPr>
          <w:spacing w:val="-22"/>
          <w:w w:val="110"/>
        </w:rPr>
        <w:t xml:space="preserve"> </w:t>
      </w:r>
      <w:r>
        <w:rPr>
          <w:w w:val="110"/>
        </w:rPr>
        <w:t>meeting.</w:t>
      </w:r>
    </w:p>
    <w:p w:rsidR="00943333" w:rsidRDefault="00943333" w:rsidP="00943333">
      <w:pPr>
        <w:pStyle w:val="BodyText"/>
        <w:spacing w:before="6"/>
      </w:pPr>
    </w:p>
    <w:p w:rsidR="00943333" w:rsidRDefault="00943333" w:rsidP="00943333">
      <w:pPr>
        <w:spacing w:before="1" w:line="259" w:lineRule="auto"/>
        <w:ind w:left="141" w:right="143" w:firstLine="3"/>
      </w:pPr>
      <w:r>
        <w:rPr>
          <w:w w:val="110"/>
        </w:rPr>
        <w:t>Mr. Devine made a motion to allow Peg to take bids and purchase a new CD. Mr. Graves seconded the motion, all ayes, no nays, motion carried.</w:t>
      </w:r>
    </w:p>
    <w:p w:rsidR="00943333" w:rsidRDefault="00943333" w:rsidP="00943333">
      <w:pPr>
        <w:pStyle w:val="BodyText"/>
        <w:spacing w:before="10"/>
      </w:pPr>
    </w:p>
    <w:p w:rsidR="00943333" w:rsidRDefault="00943333" w:rsidP="00943333">
      <w:pPr>
        <w:spacing w:line="264" w:lineRule="auto"/>
        <w:ind w:left="148"/>
      </w:pPr>
      <w:r>
        <w:rPr>
          <w:w w:val="110"/>
        </w:rPr>
        <w:t xml:space="preserve">Peg had a management letter with Crowe, the auditing </w:t>
      </w:r>
      <w:r>
        <w:rPr>
          <w:w w:val="110"/>
        </w:rPr>
        <w:t>firm</w:t>
      </w:r>
      <w:r>
        <w:rPr>
          <w:w w:val="110"/>
        </w:rPr>
        <w:t>, requesting a threshold for capital assets. The Board said a $500.00 threshold would be fine.</w:t>
      </w:r>
    </w:p>
    <w:p w:rsidR="00943333" w:rsidRDefault="00943333" w:rsidP="00943333">
      <w:pPr>
        <w:spacing w:line="264" w:lineRule="auto"/>
        <w:ind w:left="149" w:right="101" w:firstLine="4"/>
      </w:pPr>
      <w:r>
        <w:rPr>
          <w:w w:val="110"/>
        </w:rPr>
        <w:t>Attorney Mark Abrell will prepare and draft a resolution for this and the Board will adopt it and sign it next month.</w:t>
      </w:r>
    </w:p>
    <w:p w:rsidR="00943333" w:rsidRDefault="00943333" w:rsidP="00943333">
      <w:pPr>
        <w:pStyle w:val="BodyText"/>
        <w:spacing w:before="10"/>
        <w:rPr>
          <w:sz w:val="22"/>
        </w:rPr>
      </w:pPr>
    </w:p>
    <w:p w:rsidR="00943333" w:rsidRDefault="00943333" w:rsidP="00943333">
      <w:pPr>
        <w:spacing w:before="1" w:line="259" w:lineRule="auto"/>
        <w:ind w:left="153" w:hanging="2"/>
      </w:pPr>
      <w:r>
        <w:rPr>
          <w:w w:val="110"/>
        </w:rPr>
        <w:t>Mr. Devine made a motion to approve the financial report. Mr. Graves seconded the motion, all ayes, no nays, motion carried.</w:t>
      </w:r>
    </w:p>
    <w:p w:rsidR="00943333" w:rsidRDefault="00943333" w:rsidP="00943333">
      <w:pPr>
        <w:pStyle w:val="BodyText"/>
        <w:spacing w:before="2"/>
        <w:rPr>
          <w:sz w:val="24"/>
        </w:rPr>
      </w:pPr>
    </w:p>
    <w:p w:rsidR="00943333" w:rsidRDefault="00943333" w:rsidP="00943333">
      <w:pPr>
        <w:spacing w:line="264" w:lineRule="auto"/>
        <w:ind w:left="159" w:right="380" w:firstLine="4"/>
      </w:pPr>
      <w:r>
        <w:rPr>
          <w:w w:val="110"/>
        </w:rPr>
        <w:t>Peg asked the Board if they would like for her to shop the banks for better rates for the checking account.</w:t>
      </w:r>
    </w:p>
    <w:p w:rsidR="00943333" w:rsidRDefault="00943333" w:rsidP="00943333">
      <w:pPr>
        <w:pStyle w:val="BodyText"/>
        <w:rPr>
          <w:sz w:val="24"/>
        </w:rPr>
      </w:pPr>
    </w:p>
    <w:p w:rsidR="00943333" w:rsidRDefault="00943333" w:rsidP="00943333">
      <w:pPr>
        <w:spacing w:line="264" w:lineRule="auto"/>
        <w:ind w:left="162" w:right="367"/>
      </w:pPr>
      <w:r>
        <w:rPr>
          <w:w w:val="110"/>
        </w:rPr>
        <w:t xml:space="preserve">Mr. Devine made a motion to allow Peg to shop banks for better rates for </w:t>
      </w:r>
      <w:r>
        <w:rPr>
          <w:w w:val="110"/>
        </w:rPr>
        <w:t>the checking</w:t>
      </w:r>
      <w:r>
        <w:rPr>
          <w:w w:val="110"/>
        </w:rPr>
        <w:t xml:space="preserve"> account. Mr. Graves seconded the motion, all ayes, no nays, motion carried.</w:t>
      </w:r>
    </w:p>
    <w:p w:rsidR="00943333" w:rsidRDefault="00943333" w:rsidP="00943333">
      <w:pPr>
        <w:pStyle w:val="BodyText"/>
        <w:rPr>
          <w:sz w:val="24"/>
        </w:rPr>
      </w:pPr>
    </w:p>
    <w:p w:rsidR="00943333" w:rsidRDefault="00943333" w:rsidP="00943333">
      <w:pPr>
        <w:spacing w:line="261" w:lineRule="auto"/>
        <w:ind w:left="169" w:right="359" w:hanging="3"/>
        <w:jc w:val="both"/>
      </w:pPr>
      <w:r>
        <w:rPr>
          <w:w w:val="110"/>
        </w:rPr>
        <w:t>Mr.</w:t>
      </w:r>
      <w:r>
        <w:rPr>
          <w:spacing w:val="-13"/>
          <w:w w:val="110"/>
        </w:rPr>
        <w:t xml:space="preserve"> </w:t>
      </w:r>
      <w:r>
        <w:rPr>
          <w:w w:val="110"/>
        </w:rPr>
        <w:t>Knote</w:t>
      </w:r>
      <w:r>
        <w:rPr>
          <w:spacing w:val="-16"/>
          <w:w w:val="110"/>
        </w:rPr>
        <w:t xml:space="preserve"> </w:t>
      </w:r>
      <w:r>
        <w:rPr>
          <w:w w:val="110"/>
        </w:rPr>
        <w:t>recognized</w:t>
      </w:r>
      <w:r>
        <w:rPr>
          <w:spacing w:val="5"/>
          <w:w w:val="110"/>
        </w:rPr>
        <w:t xml:space="preserve"> </w:t>
      </w:r>
      <w:r>
        <w:rPr>
          <w:w w:val="110"/>
        </w:rPr>
        <w:t>Attorney</w:t>
      </w:r>
      <w:r>
        <w:rPr>
          <w:spacing w:val="-1"/>
          <w:w w:val="110"/>
        </w:rPr>
        <w:t xml:space="preserve"> </w:t>
      </w:r>
      <w:r>
        <w:rPr>
          <w:w w:val="110"/>
        </w:rPr>
        <w:t>Mark</w:t>
      </w:r>
      <w:r>
        <w:rPr>
          <w:spacing w:val="-2"/>
          <w:w w:val="110"/>
        </w:rPr>
        <w:t xml:space="preserve"> </w:t>
      </w:r>
      <w:r>
        <w:rPr>
          <w:w w:val="110"/>
        </w:rPr>
        <w:t>Abrell.</w:t>
      </w:r>
      <w:r>
        <w:rPr>
          <w:spacing w:val="-9"/>
          <w:w w:val="110"/>
        </w:rPr>
        <w:t xml:space="preserve"> </w:t>
      </w:r>
      <w:r>
        <w:rPr>
          <w:w w:val="110"/>
        </w:rPr>
        <w:t>Mark</w:t>
      </w:r>
      <w:r>
        <w:rPr>
          <w:spacing w:val="-5"/>
          <w:w w:val="110"/>
        </w:rPr>
        <w:t xml:space="preserve"> </w:t>
      </w:r>
      <w:r>
        <w:rPr>
          <w:w w:val="110"/>
        </w:rPr>
        <w:t>told</w:t>
      </w:r>
      <w:r>
        <w:rPr>
          <w:spacing w:val="-7"/>
          <w:w w:val="110"/>
        </w:rPr>
        <w:t xml:space="preserve"> </w:t>
      </w:r>
      <w:r>
        <w:rPr>
          <w:w w:val="110"/>
        </w:rPr>
        <w:t>the</w:t>
      </w:r>
      <w:r>
        <w:rPr>
          <w:spacing w:val="-8"/>
          <w:w w:val="110"/>
        </w:rPr>
        <w:t xml:space="preserve"> </w:t>
      </w:r>
      <w:r>
        <w:rPr>
          <w:w w:val="110"/>
        </w:rPr>
        <w:t>Board</w:t>
      </w:r>
      <w:r>
        <w:rPr>
          <w:spacing w:val="1"/>
          <w:w w:val="110"/>
        </w:rPr>
        <w:t xml:space="preserve"> </w:t>
      </w:r>
      <w:r>
        <w:rPr>
          <w:w w:val="110"/>
        </w:rPr>
        <w:t>that</w:t>
      </w:r>
      <w:r>
        <w:rPr>
          <w:spacing w:val="-14"/>
          <w:w w:val="110"/>
        </w:rPr>
        <w:t xml:space="preserve"> </w:t>
      </w:r>
      <w:r>
        <w:rPr>
          <w:w w:val="110"/>
        </w:rPr>
        <w:t>6</w:t>
      </w:r>
      <w:r>
        <w:rPr>
          <w:spacing w:val="-12"/>
          <w:w w:val="110"/>
        </w:rPr>
        <w:t xml:space="preserve"> </w:t>
      </w:r>
      <w:r>
        <w:rPr>
          <w:w w:val="110"/>
        </w:rPr>
        <w:t>or</w:t>
      </w:r>
      <w:r>
        <w:rPr>
          <w:spacing w:val="-8"/>
          <w:w w:val="110"/>
        </w:rPr>
        <w:t xml:space="preserve"> </w:t>
      </w:r>
      <w:r>
        <w:rPr>
          <w:w w:val="110"/>
        </w:rPr>
        <w:t>7</w:t>
      </w:r>
      <w:r>
        <w:rPr>
          <w:spacing w:val="-10"/>
          <w:w w:val="110"/>
        </w:rPr>
        <w:t xml:space="preserve"> </w:t>
      </w:r>
      <w:r>
        <w:rPr>
          <w:w w:val="110"/>
        </w:rPr>
        <w:t>customers that</w:t>
      </w:r>
      <w:r>
        <w:rPr>
          <w:spacing w:val="-8"/>
          <w:w w:val="110"/>
        </w:rPr>
        <w:t xml:space="preserve"> </w:t>
      </w:r>
      <w:r>
        <w:rPr>
          <w:w w:val="110"/>
        </w:rPr>
        <w:t>we</w:t>
      </w:r>
      <w:r>
        <w:rPr>
          <w:spacing w:val="-11"/>
          <w:w w:val="110"/>
        </w:rPr>
        <w:t xml:space="preserve"> </w:t>
      </w:r>
      <w:r>
        <w:rPr>
          <w:w w:val="110"/>
        </w:rPr>
        <w:t>filed</w:t>
      </w:r>
      <w:r>
        <w:rPr>
          <w:spacing w:val="-2"/>
          <w:w w:val="110"/>
        </w:rPr>
        <w:t xml:space="preserve"> </w:t>
      </w:r>
      <w:r>
        <w:rPr>
          <w:w w:val="110"/>
        </w:rPr>
        <w:t>lawsuits</w:t>
      </w:r>
      <w:r>
        <w:rPr>
          <w:spacing w:val="-1"/>
          <w:w w:val="110"/>
        </w:rPr>
        <w:t xml:space="preserve"> </w:t>
      </w:r>
      <w:r>
        <w:rPr>
          <w:w w:val="110"/>
        </w:rPr>
        <w:t>on</w:t>
      </w:r>
      <w:r>
        <w:rPr>
          <w:spacing w:val="-10"/>
          <w:w w:val="110"/>
        </w:rPr>
        <w:t xml:space="preserve"> </w:t>
      </w:r>
      <w:r>
        <w:rPr>
          <w:w w:val="110"/>
        </w:rPr>
        <w:t>appeared</w:t>
      </w:r>
      <w:r>
        <w:rPr>
          <w:spacing w:val="2"/>
          <w:w w:val="110"/>
        </w:rPr>
        <w:t xml:space="preserve"> </w:t>
      </w:r>
      <w:r>
        <w:rPr>
          <w:w w:val="110"/>
        </w:rPr>
        <w:t>in</w:t>
      </w:r>
      <w:r>
        <w:rPr>
          <w:spacing w:val="-4"/>
          <w:w w:val="110"/>
        </w:rPr>
        <w:t xml:space="preserve"> </w:t>
      </w:r>
      <w:r>
        <w:rPr>
          <w:w w:val="110"/>
        </w:rPr>
        <w:t>court</w:t>
      </w:r>
      <w:r>
        <w:rPr>
          <w:spacing w:val="-9"/>
          <w:w w:val="110"/>
        </w:rPr>
        <w:t xml:space="preserve"> </w:t>
      </w:r>
      <w:r>
        <w:rPr>
          <w:w w:val="110"/>
        </w:rPr>
        <w:t>today</w:t>
      </w:r>
      <w:r>
        <w:rPr>
          <w:spacing w:val="-10"/>
          <w:w w:val="110"/>
        </w:rPr>
        <w:t xml:space="preserve"> </w:t>
      </w:r>
      <w:r>
        <w:rPr>
          <w:w w:val="110"/>
        </w:rPr>
        <w:t>to</w:t>
      </w:r>
      <w:r>
        <w:rPr>
          <w:spacing w:val="-13"/>
          <w:w w:val="110"/>
        </w:rPr>
        <w:t xml:space="preserve"> </w:t>
      </w:r>
      <w:proofErr w:type="gramStart"/>
      <w:r>
        <w:rPr>
          <w:w w:val="110"/>
        </w:rPr>
        <w:t>make</w:t>
      </w:r>
      <w:r>
        <w:rPr>
          <w:spacing w:val="-17"/>
          <w:w w:val="110"/>
        </w:rPr>
        <w:t xml:space="preserve"> </w:t>
      </w:r>
      <w:r>
        <w:rPr>
          <w:w w:val="110"/>
        </w:rPr>
        <w:t>arrangements</w:t>
      </w:r>
      <w:proofErr w:type="gramEnd"/>
      <w:r>
        <w:rPr>
          <w:w w:val="110"/>
        </w:rPr>
        <w:t>.</w:t>
      </w:r>
      <w:r>
        <w:rPr>
          <w:spacing w:val="-1"/>
          <w:w w:val="110"/>
        </w:rPr>
        <w:t xml:space="preserve"> </w:t>
      </w:r>
      <w:r>
        <w:rPr>
          <w:w w:val="110"/>
        </w:rPr>
        <w:t>Mark</w:t>
      </w:r>
      <w:r>
        <w:rPr>
          <w:spacing w:val="-11"/>
          <w:w w:val="110"/>
        </w:rPr>
        <w:t xml:space="preserve"> </w:t>
      </w:r>
      <w:r>
        <w:rPr>
          <w:w w:val="110"/>
        </w:rPr>
        <w:t>filed</w:t>
      </w:r>
      <w:r>
        <w:rPr>
          <w:spacing w:val="-5"/>
          <w:w w:val="110"/>
        </w:rPr>
        <w:t xml:space="preserve"> </w:t>
      </w:r>
      <w:r>
        <w:rPr>
          <w:w w:val="110"/>
        </w:rPr>
        <w:t xml:space="preserve">suit on 16 customers and the remainder have either paid or </w:t>
      </w:r>
      <w:proofErr w:type="gramStart"/>
      <w:r>
        <w:rPr>
          <w:w w:val="110"/>
        </w:rPr>
        <w:t>made arrangements</w:t>
      </w:r>
      <w:proofErr w:type="gramEnd"/>
      <w:r>
        <w:rPr>
          <w:w w:val="110"/>
        </w:rPr>
        <w:t xml:space="preserve"> to</w:t>
      </w:r>
      <w:r>
        <w:rPr>
          <w:spacing w:val="-26"/>
          <w:w w:val="110"/>
        </w:rPr>
        <w:t xml:space="preserve"> </w:t>
      </w:r>
      <w:r>
        <w:rPr>
          <w:w w:val="110"/>
        </w:rPr>
        <w:t>pay.</w:t>
      </w:r>
    </w:p>
    <w:p w:rsidR="00943333" w:rsidRDefault="00943333" w:rsidP="00943333">
      <w:pPr>
        <w:pStyle w:val="BodyText"/>
        <w:spacing w:before="7"/>
      </w:pPr>
    </w:p>
    <w:p w:rsidR="00943333" w:rsidRDefault="00943333" w:rsidP="00943333">
      <w:pPr>
        <w:spacing w:line="259" w:lineRule="auto"/>
        <w:ind w:left="177" w:right="2804" w:hanging="4"/>
      </w:pPr>
      <w:r>
        <w:rPr>
          <w:w w:val="110"/>
        </w:rPr>
        <w:t xml:space="preserve">Mark told the Board that they had </w:t>
      </w:r>
      <w:r>
        <w:rPr>
          <w:w w:val="110"/>
        </w:rPr>
        <w:t>attorney</w:t>
      </w:r>
      <w:r>
        <w:rPr>
          <w:w w:val="110"/>
        </w:rPr>
        <w:t xml:space="preserve"> conferences. MSD has adopted new rates through Umbaugh &amp; Associates.</w:t>
      </w:r>
    </w:p>
    <w:p w:rsidR="00943333" w:rsidRDefault="00943333" w:rsidP="00943333">
      <w:pPr>
        <w:spacing w:before="2" w:line="259" w:lineRule="auto"/>
        <w:ind w:left="180" w:right="161"/>
      </w:pPr>
      <w:r>
        <w:rPr>
          <w:w w:val="110"/>
        </w:rPr>
        <w:t xml:space="preserve">Mark said the attorneys are putting together a package, in hopes that the judge will </w:t>
      </w:r>
      <w:proofErr w:type="gramStart"/>
      <w:r>
        <w:rPr>
          <w:w w:val="110"/>
        </w:rPr>
        <w:t>make a decision</w:t>
      </w:r>
      <w:proofErr w:type="gramEnd"/>
      <w:r>
        <w:rPr>
          <w:w w:val="110"/>
        </w:rPr>
        <w:t xml:space="preserve"> on it.</w:t>
      </w:r>
    </w:p>
    <w:p w:rsidR="00943333" w:rsidRDefault="00943333" w:rsidP="00943333">
      <w:pPr>
        <w:spacing w:before="4" w:line="256" w:lineRule="auto"/>
        <w:ind w:left="182" w:right="739" w:hanging="9"/>
      </w:pPr>
      <w:r>
        <w:rPr>
          <w:w w:val="110"/>
        </w:rPr>
        <w:t>The first bench trial is on July 10-11-12. Mark said he might have to hold a special meeting with some of the Board members before this trial.</w:t>
      </w:r>
    </w:p>
    <w:p w:rsidR="00943333" w:rsidRDefault="00943333" w:rsidP="00943333">
      <w:pPr>
        <w:spacing w:line="256" w:lineRule="auto"/>
        <w:sectPr w:rsidR="00943333">
          <w:pgSz w:w="12190" w:h="15750"/>
          <w:pgMar w:top="680" w:right="1720" w:bottom="280" w:left="1520" w:header="720" w:footer="720" w:gutter="0"/>
          <w:cols w:space="720"/>
        </w:sectPr>
      </w:pPr>
    </w:p>
    <w:p w:rsidR="00943333" w:rsidRDefault="00943333" w:rsidP="00943333">
      <w:pPr>
        <w:spacing w:before="80"/>
        <w:ind w:left="100"/>
        <w:rPr>
          <w:sz w:val="21"/>
        </w:rPr>
      </w:pPr>
      <w:r>
        <w:rPr>
          <w:w w:val="107"/>
          <w:sz w:val="21"/>
        </w:rPr>
        <w:t>3</w:t>
      </w:r>
    </w:p>
    <w:p w:rsidR="00943333" w:rsidRDefault="00943333" w:rsidP="00943333">
      <w:pPr>
        <w:pStyle w:val="BodyText"/>
        <w:rPr>
          <w:sz w:val="22"/>
        </w:rPr>
      </w:pPr>
    </w:p>
    <w:p w:rsidR="00943333" w:rsidRDefault="00943333" w:rsidP="00943333">
      <w:pPr>
        <w:pStyle w:val="BodyText"/>
        <w:spacing w:before="6"/>
        <w:rPr>
          <w:sz w:val="20"/>
        </w:rPr>
      </w:pPr>
    </w:p>
    <w:p w:rsidR="00943333" w:rsidRDefault="00943333" w:rsidP="00943333">
      <w:pPr>
        <w:pStyle w:val="BodyText"/>
        <w:spacing w:line="252" w:lineRule="auto"/>
        <w:ind w:left="106" w:right="427" w:firstLine="5"/>
        <w:jc w:val="both"/>
      </w:pPr>
      <w:r>
        <w:rPr>
          <w:w w:val="105"/>
        </w:rPr>
        <w:t>Mark told the Board that MSD was supposed to have filed their responses to the IURC (Indiana</w:t>
      </w:r>
      <w:r>
        <w:rPr>
          <w:spacing w:val="-1"/>
          <w:w w:val="105"/>
        </w:rPr>
        <w:t xml:space="preserve"> </w:t>
      </w:r>
      <w:r>
        <w:rPr>
          <w:w w:val="105"/>
        </w:rPr>
        <w:t>Utility</w:t>
      </w:r>
      <w:r>
        <w:rPr>
          <w:spacing w:val="-8"/>
          <w:w w:val="105"/>
        </w:rPr>
        <w:t xml:space="preserve"> </w:t>
      </w:r>
      <w:r>
        <w:rPr>
          <w:w w:val="105"/>
        </w:rPr>
        <w:t>Regulatory</w:t>
      </w:r>
      <w:r>
        <w:rPr>
          <w:spacing w:val="3"/>
          <w:w w:val="105"/>
        </w:rPr>
        <w:t xml:space="preserve"> </w:t>
      </w:r>
      <w:r>
        <w:rPr>
          <w:w w:val="105"/>
        </w:rPr>
        <w:t>Commission)</w:t>
      </w:r>
      <w:r>
        <w:rPr>
          <w:spacing w:val="9"/>
          <w:w w:val="105"/>
        </w:rPr>
        <w:t xml:space="preserve"> </w:t>
      </w:r>
      <w:r>
        <w:rPr>
          <w:w w:val="105"/>
        </w:rPr>
        <w:t>on</w:t>
      </w:r>
      <w:r>
        <w:rPr>
          <w:spacing w:val="-15"/>
          <w:w w:val="105"/>
        </w:rPr>
        <w:t xml:space="preserve"> </w:t>
      </w:r>
      <w:r>
        <w:rPr>
          <w:w w:val="105"/>
        </w:rPr>
        <w:t>2-28-19,</w:t>
      </w:r>
      <w:r>
        <w:rPr>
          <w:spacing w:val="3"/>
          <w:w w:val="105"/>
        </w:rPr>
        <w:t xml:space="preserve"> </w:t>
      </w:r>
      <w:r>
        <w:rPr>
          <w:w w:val="105"/>
        </w:rPr>
        <w:t>LRWD</w:t>
      </w:r>
      <w:r>
        <w:rPr>
          <w:spacing w:val="-5"/>
          <w:w w:val="105"/>
        </w:rPr>
        <w:t xml:space="preserve"> </w:t>
      </w:r>
      <w:r>
        <w:rPr>
          <w:w w:val="105"/>
        </w:rPr>
        <w:t>was</w:t>
      </w:r>
      <w:r>
        <w:rPr>
          <w:spacing w:val="-11"/>
          <w:w w:val="105"/>
        </w:rPr>
        <w:t xml:space="preserve"> </w:t>
      </w:r>
      <w:r>
        <w:rPr>
          <w:w w:val="105"/>
        </w:rPr>
        <w:t>to</w:t>
      </w:r>
      <w:r>
        <w:rPr>
          <w:spacing w:val="-12"/>
          <w:w w:val="105"/>
        </w:rPr>
        <w:t xml:space="preserve"> </w:t>
      </w:r>
      <w:r>
        <w:rPr>
          <w:w w:val="105"/>
        </w:rPr>
        <w:t>file</w:t>
      </w:r>
      <w:r>
        <w:rPr>
          <w:spacing w:val="-16"/>
          <w:w w:val="105"/>
        </w:rPr>
        <w:t xml:space="preserve"> </w:t>
      </w:r>
      <w:r>
        <w:rPr>
          <w:w w:val="105"/>
        </w:rPr>
        <w:t>theirs</w:t>
      </w:r>
      <w:r>
        <w:rPr>
          <w:spacing w:val="-11"/>
          <w:w w:val="105"/>
        </w:rPr>
        <w:t xml:space="preserve"> </w:t>
      </w:r>
      <w:r>
        <w:rPr>
          <w:w w:val="105"/>
        </w:rPr>
        <w:t>3-25-19 and the follow up by everyone is scheduled for</w:t>
      </w:r>
      <w:r>
        <w:rPr>
          <w:spacing w:val="-14"/>
          <w:w w:val="105"/>
        </w:rPr>
        <w:t xml:space="preserve"> </w:t>
      </w:r>
      <w:r>
        <w:rPr>
          <w:w w:val="105"/>
        </w:rPr>
        <w:t>4-15-19.</w:t>
      </w:r>
    </w:p>
    <w:p w:rsidR="00943333" w:rsidRDefault="00943333" w:rsidP="00943333">
      <w:pPr>
        <w:pStyle w:val="BodyText"/>
        <w:spacing w:before="5"/>
      </w:pPr>
    </w:p>
    <w:p w:rsidR="00943333" w:rsidRDefault="00943333" w:rsidP="00943333">
      <w:pPr>
        <w:pStyle w:val="BodyText"/>
        <w:spacing w:line="252" w:lineRule="auto"/>
        <w:ind w:left="111" w:right="287" w:firstLine="4"/>
      </w:pPr>
      <w:r>
        <w:rPr>
          <w:w w:val="105"/>
        </w:rPr>
        <w:t xml:space="preserve">Mark said Delaware Regional Waste District filed an injunction against </w:t>
      </w:r>
      <w:r>
        <w:rPr>
          <w:w w:val="105"/>
        </w:rPr>
        <w:t>MSD,</w:t>
      </w:r>
      <w:r>
        <w:rPr>
          <w:w w:val="105"/>
        </w:rPr>
        <w:t xml:space="preserve"> but the Judge denied it.</w:t>
      </w:r>
    </w:p>
    <w:p w:rsidR="00943333" w:rsidRDefault="00943333" w:rsidP="00943333">
      <w:pPr>
        <w:pStyle w:val="BodyText"/>
        <w:spacing w:before="2"/>
      </w:pPr>
    </w:p>
    <w:p w:rsidR="00943333" w:rsidRDefault="00943333" w:rsidP="00943333">
      <w:pPr>
        <w:pStyle w:val="BodyText"/>
        <w:spacing w:line="499" w:lineRule="auto"/>
        <w:ind w:left="123" w:right="679" w:hanging="4"/>
      </w:pPr>
      <w:r>
        <w:rPr>
          <w:w w:val="105"/>
        </w:rPr>
        <w:t>Mr. Knote recognized Engineer Rick Miller. Rick was absent from this meeting. Mr.</w:t>
      </w:r>
      <w:r>
        <w:rPr>
          <w:spacing w:val="-16"/>
          <w:w w:val="105"/>
        </w:rPr>
        <w:t xml:space="preserve"> </w:t>
      </w:r>
      <w:r>
        <w:rPr>
          <w:w w:val="105"/>
        </w:rPr>
        <w:t>Knote</w:t>
      </w:r>
      <w:r>
        <w:rPr>
          <w:spacing w:val="-20"/>
          <w:w w:val="105"/>
        </w:rPr>
        <w:t xml:space="preserve"> </w:t>
      </w:r>
      <w:r>
        <w:rPr>
          <w:w w:val="105"/>
        </w:rPr>
        <w:t>recognized Superintendent</w:t>
      </w:r>
      <w:r>
        <w:rPr>
          <w:spacing w:val="-27"/>
          <w:w w:val="105"/>
        </w:rPr>
        <w:t xml:space="preserve"> </w:t>
      </w:r>
      <w:r>
        <w:rPr>
          <w:w w:val="105"/>
        </w:rPr>
        <w:t>Jerry</w:t>
      </w:r>
      <w:r>
        <w:rPr>
          <w:spacing w:val="-20"/>
          <w:w w:val="105"/>
        </w:rPr>
        <w:t xml:space="preserve"> </w:t>
      </w:r>
      <w:r>
        <w:rPr>
          <w:w w:val="105"/>
        </w:rPr>
        <w:t>Zearbaugh.</w:t>
      </w:r>
      <w:r>
        <w:rPr>
          <w:spacing w:val="-2"/>
          <w:w w:val="105"/>
        </w:rPr>
        <w:t xml:space="preserve"> </w:t>
      </w:r>
      <w:r>
        <w:rPr>
          <w:w w:val="105"/>
        </w:rPr>
        <w:t>Je1Ty's</w:t>
      </w:r>
      <w:r>
        <w:rPr>
          <w:spacing w:val="-16"/>
          <w:w w:val="105"/>
        </w:rPr>
        <w:t xml:space="preserve"> </w:t>
      </w:r>
      <w:r>
        <w:rPr>
          <w:w w:val="105"/>
        </w:rPr>
        <w:t>minutes</w:t>
      </w:r>
      <w:r>
        <w:rPr>
          <w:spacing w:val="-12"/>
          <w:w w:val="105"/>
        </w:rPr>
        <w:t xml:space="preserve"> </w:t>
      </w:r>
      <w:r>
        <w:rPr>
          <w:w w:val="105"/>
        </w:rPr>
        <w:t>are</w:t>
      </w:r>
      <w:r>
        <w:rPr>
          <w:spacing w:val="-20"/>
          <w:w w:val="105"/>
        </w:rPr>
        <w:t xml:space="preserve"> </w:t>
      </w:r>
      <w:r>
        <w:rPr>
          <w:w w:val="105"/>
        </w:rPr>
        <w:t>attached.</w:t>
      </w:r>
    </w:p>
    <w:p w:rsidR="00943333" w:rsidRDefault="00943333" w:rsidP="00943333">
      <w:pPr>
        <w:pStyle w:val="BodyText"/>
        <w:spacing w:line="249" w:lineRule="auto"/>
        <w:ind w:left="119" w:right="287" w:firstLine="4"/>
      </w:pPr>
      <w:r>
        <w:rPr>
          <w:w w:val="105"/>
        </w:rPr>
        <w:t xml:space="preserve">Mr. Knote recognized Office Manager Kathy May. Kathy reported that she or Mark had several of the shut-off customers call and </w:t>
      </w:r>
      <w:proofErr w:type="gramStart"/>
      <w:r>
        <w:rPr>
          <w:w w:val="105"/>
        </w:rPr>
        <w:t xml:space="preserve">make </w:t>
      </w:r>
      <w:r>
        <w:rPr>
          <w:w w:val="105"/>
        </w:rPr>
        <w:t>arrangements</w:t>
      </w:r>
      <w:proofErr w:type="gramEnd"/>
      <w:r>
        <w:rPr>
          <w:w w:val="105"/>
        </w:rPr>
        <w:t>.</w:t>
      </w:r>
    </w:p>
    <w:p w:rsidR="00943333" w:rsidRDefault="00943333" w:rsidP="00943333">
      <w:pPr>
        <w:pStyle w:val="BodyText"/>
        <w:spacing w:before="38" w:line="558" w:lineRule="exact"/>
        <w:ind w:left="129" w:right="2966" w:hanging="3"/>
      </w:pPr>
      <w:r>
        <w:rPr>
          <w:w w:val="105"/>
        </w:rPr>
        <w:t>Mr.</w:t>
      </w:r>
      <w:r>
        <w:rPr>
          <w:spacing w:val="-22"/>
          <w:w w:val="105"/>
        </w:rPr>
        <w:t xml:space="preserve"> </w:t>
      </w:r>
      <w:r>
        <w:rPr>
          <w:w w:val="105"/>
        </w:rPr>
        <w:t>Knote</w:t>
      </w:r>
      <w:r>
        <w:rPr>
          <w:spacing w:val="-28"/>
          <w:w w:val="105"/>
        </w:rPr>
        <w:t xml:space="preserve"> </w:t>
      </w:r>
      <w:r>
        <w:rPr>
          <w:w w:val="105"/>
        </w:rPr>
        <w:t>seeing</w:t>
      </w:r>
      <w:r>
        <w:rPr>
          <w:spacing w:val="-18"/>
          <w:w w:val="105"/>
        </w:rPr>
        <w:t xml:space="preserve"> </w:t>
      </w:r>
      <w:r>
        <w:rPr>
          <w:w w:val="105"/>
        </w:rPr>
        <w:t>no</w:t>
      </w:r>
      <w:r>
        <w:rPr>
          <w:spacing w:val="-20"/>
          <w:w w:val="105"/>
        </w:rPr>
        <w:t xml:space="preserve"> </w:t>
      </w:r>
      <w:r>
        <w:rPr>
          <w:w w:val="105"/>
        </w:rPr>
        <w:t>further</w:t>
      </w:r>
      <w:r>
        <w:rPr>
          <w:spacing w:val="-18"/>
          <w:w w:val="105"/>
        </w:rPr>
        <w:t xml:space="preserve"> </w:t>
      </w:r>
      <w:r>
        <w:rPr>
          <w:w w:val="105"/>
        </w:rPr>
        <w:t>business</w:t>
      </w:r>
      <w:r>
        <w:rPr>
          <w:spacing w:val="-17"/>
          <w:w w:val="105"/>
        </w:rPr>
        <w:t xml:space="preserve"> </w:t>
      </w:r>
      <w:r>
        <w:rPr>
          <w:w w:val="105"/>
        </w:rPr>
        <w:t>adjourned</w:t>
      </w:r>
      <w:r>
        <w:rPr>
          <w:spacing w:val="-12"/>
          <w:w w:val="105"/>
        </w:rPr>
        <w:t xml:space="preserve"> </w:t>
      </w:r>
      <w:r>
        <w:rPr>
          <w:w w:val="105"/>
        </w:rPr>
        <w:t>the meeting.</w:t>
      </w:r>
      <w:r>
        <w:rPr>
          <w:w w:val="105"/>
        </w:rPr>
        <w:t xml:space="preserve"> Liberty Regional Waste</w:t>
      </w:r>
      <w:r>
        <w:rPr>
          <w:spacing w:val="1"/>
          <w:w w:val="105"/>
        </w:rPr>
        <w:t xml:space="preserve"> </w:t>
      </w:r>
      <w:r>
        <w:rPr>
          <w:w w:val="105"/>
        </w:rPr>
        <w:t>District</w:t>
      </w:r>
    </w:p>
    <w:p w:rsidR="00943333" w:rsidRDefault="00943333" w:rsidP="00943333">
      <w:pPr>
        <w:pStyle w:val="BodyText"/>
        <w:spacing w:line="213" w:lineRule="exact"/>
        <w:ind w:left="126"/>
        <w:jc w:val="both"/>
      </w:pPr>
      <w:r>
        <w:rPr>
          <w:w w:val="105"/>
        </w:rPr>
        <w:t>Kathy May/ Office Manager</w:t>
      </w:r>
    </w:p>
    <w:p w:rsidR="00943333" w:rsidRDefault="00943333" w:rsidP="00943333">
      <w:pPr>
        <w:pStyle w:val="BodyText"/>
        <w:spacing w:before="10"/>
        <w:ind w:left="126"/>
        <w:jc w:val="both"/>
      </w:pPr>
      <w:r>
        <w:rPr>
          <w:w w:val="105"/>
        </w:rPr>
        <w:t>March 21, 2019</w:t>
      </w:r>
    </w:p>
    <w:p w:rsidR="00943333" w:rsidRDefault="00943333" w:rsidP="00943333">
      <w:pPr>
        <w:pStyle w:val="BodyText"/>
        <w:spacing w:before="13"/>
        <w:ind w:left="126"/>
        <w:jc w:val="both"/>
      </w:pPr>
      <w:r>
        <w:rPr>
          <w:w w:val="105"/>
        </w:rPr>
        <w:t xml:space="preserve">Meeting adjourned </w:t>
      </w:r>
      <w:r>
        <w:rPr>
          <w:rFonts w:ascii="Arial"/>
          <w:w w:val="105"/>
          <w:sz w:val="22"/>
        </w:rPr>
        <w:t xml:space="preserve">@ </w:t>
      </w:r>
      <w:r>
        <w:rPr>
          <w:w w:val="105"/>
        </w:rPr>
        <w:t>8:48 p.m.</w:t>
      </w:r>
    </w:p>
    <w:p w:rsidR="00943333" w:rsidRDefault="00943333" w:rsidP="00943333">
      <w:pPr>
        <w:jc w:val="both"/>
        <w:sectPr w:rsidR="00943333">
          <w:pgSz w:w="12220" w:h="15750"/>
          <w:pgMar w:top="640" w:right="1720" w:bottom="280" w:left="1560" w:header="720" w:footer="720" w:gutter="0"/>
          <w:cols w:space="720"/>
        </w:sectPr>
      </w:pPr>
    </w:p>
    <w:p w:rsidR="00943333" w:rsidRDefault="00943333" w:rsidP="00943333">
      <w:pPr>
        <w:pStyle w:val="Heading1"/>
        <w:spacing w:before="77" w:line="444" w:lineRule="auto"/>
        <w:ind w:left="3443" w:right="3031"/>
      </w:pPr>
      <w:r>
        <w:rPr>
          <w:w w:val="105"/>
        </w:rPr>
        <w:t>Notes for LRWD Board</w:t>
      </w:r>
      <w:r>
        <w:rPr>
          <w:spacing w:val="-52"/>
          <w:w w:val="105"/>
        </w:rPr>
        <w:t xml:space="preserve"> </w:t>
      </w:r>
      <w:r>
        <w:rPr>
          <w:w w:val="105"/>
        </w:rPr>
        <w:t>Meeting March 21, 2019</w:t>
      </w:r>
    </w:p>
    <w:p w:rsidR="00943333" w:rsidRDefault="00943333" w:rsidP="00943333">
      <w:pPr>
        <w:pStyle w:val="BodyText"/>
        <w:spacing w:before="5"/>
        <w:rPr>
          <w:rFonts w:ascii="Arial"/>
          <w:b/>
          <w:sz w:val="27"/>
        </w:rPr>
      </w:pPr>
    </w:p>
    <w:p w:rsidR="00943333" w:rsidRDefault="00943333" w:rsidP="00943333">
      <w:pPr>
        <w:pStyle w:val="ListParagraph"/>
        <w:numPr>
          <w:ilvl w:val="0"/>
          <w:numId w:val="2"/>
        </w:numPr>
        <w:tabs>
          <w:tab w:val="left" w:pos="550"/>
          <w:tab w:val="left" w:pos="551"/>
        </w:tabs>
        <w:spacing w:line="285" w:lineRule="auto"/>
        <w:ind w:right="149" w:hanging="368"/>
        <w:rPr>
          <w:sz w:val="23"/>
        </w:rPr>
      </w:pPr>
      <w:r>
        <w:tab/>
      </w:r>
      <w:r>
        <w:rPr>
          <w:w w:val="105"/>
          <w:sz w:val="23"/>
        </w:rPr>
        <w:t>Our</w:t>
      </w:r>
      <w:r>
        <w:rPr>
          <w:spacing w:val="-5"/>
          <w:w w:val="105"/>
          <w:sz w:val="23"/>
        </w:rPr>
        <w:t xml:space="preserve"> </w:t>
      </w:r>
      <w:r>
        <w:rPr>
          <w:w w:val="105"/>
          <w:sz w:val="23"/>
        </w:rPr>
        <w:t>Miller</w:t>
      </w:r>
      <w:r>
        <w:rPr>
          <w:spacing w:val="-7"/>
          <w:w w:val="105"/>
          <w:sz w:val="23"/>
        </w:rPr>
        <w:t xml:space="preserve"> </w:t>
      </w:r>
      <w:r>
        <w:rPr>
          <w:w w:val="105"/>
          <w:sz w:val="23"/>
        </w:rPr>
        <w:t>Street</w:t>
      </w:r>
      <w:r>
        <w:rPr>
          <w:spacing w:val="-6"/>
          <w:w w:val="105"/>
          <w:sz w:val="23"/>
        </w:rPr>
        <w:t xml:space="preserve"> </w:t>
      </w:r>
      <w:r>
        <w:rPr>
          <w:w w:val="105"/>
          <w:sz w:val="23"/>
        </w:rPr>
        <w:t>generator</w:t>
      </w:r>
      <w:r>
        <w:rPr>
          <w:spacing w:val="-1"/>
          <w:w w:val="105"/>
          <w:sz w:val="23"/>
        </w:rPr>
        <w:t xml:space="preserve"> </w:t>
      </w:r>
      <w:r>
        <w:rPr>
          <w:w w:val="105"/>
          <w:sz w:val="23"/>
        </w:rPr>
        <w:t>failed</w:t>
      </w:r>
      <w:r>
        <w:rPr>
          <w:spacing w:val="-1"/>
          <w:w w:val="105"/>
          <w:sz w:val="23"/>
        </w:rPr>
        <w:t xml:space="preserve"> </w:t>
      </w:r>
      <w:r>
        <w:rPr>
          <w:w w:val="105"/>
          <w:sz w:val="23"/>
        </w:rPr>
        <w:t>to</w:t>
      </w:r>
      <w:r>
        <w:rPr>
          <w:spacing w:val="-10"/>
          <w:w w:val="105"/>
          <w:sz w:val="23"/>
        </w:rPr>
        <w:t xml:space="preserve"> </w:t>
      </w:r>
      <w:r>
        <w:rPr>
          <w:w w:val="105"/>
          <w:sz w:val="23"/>
        </w:rPr>
        <w:t>do</w:t>
      </w:r>
      <w:r>
        <w:rPr>
          <w:spacing w:val="-8"/>
          <w:w w:val="105"/>
          <w:sz w:val="23"/>
        </w:rPr>
        <w:t xml:space="preserve"> </w:t>
      </w:r>
      <w:r>
        <w:rPr>
          <w:w w:val="105"/>
          <w:sz w:val="23"/>
        </w:rPr>
        <w:t>the</w:t>
      </w:r>
      <w:r>
        <w:rPr>
          <w:spacing w:val="-13"/>
          <w:w w:val="105"/>
          <w:sz w:val="23"/>
        </w:rPr>
        <w:t xml:space="preserve"> </w:t>
      </w:r>
      <w:r>
        <w:rPr>
          <w:w w:val="105"/>
          <w:sz w:val="23"/>
        </w:rPr>
        <w:t>weekly</w:t>
      </w:r>
      <w:r>
        <w:rPr>
          <w:spacing w:val="-7"/>
          <w:w w:val="105"/>
          <w:sz w:val="23"/>
        </w:rPr>
        <w:t xml:space="preserve"> </w:t>
      </w:r>
      <w:r>
        <w:rPr>
          <w:w w:val="105"/>
          <w:sz w:val="23"/>
        </w:rPr>
        <w:t>test,</w:t>
      </w:r>
      <w:r>
        <w:rPr>
          <w:spacing w:val="-4"/>
          <w:w w:val="105"/>
          <w:sz w:val="23"/>
        </w:rPr>
        <w:t xml:space="preserve"> </w:t>
      </w:r>
      <w:r>
        <w:rPr>
          <w:w w:val="105"/>
          <w:sz w:val="23"/>
        </w:rPr>
        <w:t>so</w:t>
      </w:r>
      <w:r>
        <w:rPr>
          <w:spacing w:val="-6"/>
          <w:w w:val="105"/>
          <w:sz w:val="23"/>
        </w:rPr>
        <w:t xml:space="preserve"> </w:t>
      </w:r>
      <w:r>
        <w:rPr>
          <w:w w:val="105"/>
          <w:sz w:val="23"/>
        </w:rPr>
        <w:t>we</w:t>
      </w:r>
      <w:r>
        <w:rPr>
          <w:spacing w:val="-9"/>
          <w:w w:val="105"/>
          <w:sz w:val="23"/>
        </w:rPr>
        <w:t xml:space="preserve"> </w:t>
      </w:r>
      <w:r>
        <w:rPr>
          <w:w w:val="105"/>
          <w:sz w:val="23"/>
        </w:rPr>
        <w:t>called</w:t>
      </w:r>
      <w:r>
        <w:rPr>
          <w:spacing w:val="-6"/>
          <w:w w:val="105"/>
          <w:sz w:val="23"/>
        </w:rPr>
        <w:t xml:space="preserve"> </w:t>
      </w:r>
      <w:r>
        <w:rPr>
          <w:w w:val="105"/>
          <w:sz w:val="23"/>
        </w:rPr>
        <w:t>Buckeye</w:t>
      </w:r>
      <w:r>
        <w:rPr>
          <w:spacing w:val="-2"/>
          <w:w w:val="105"/>
          <w:sz w:val="23"/>
        </w:rPr>
        <w:t xml:space="preserve"> </w:t>
      </w:r>
      <w:r>
        <w:rPr>
          <w:w w:val="105"/>
          <w:sz w:val="23"/>
        </w:rPr>
        <w:t xml:space="preserve">Power Systems for assistance. The service rep said that we had </w:t>
      </w:r>
      <w:proofErr w:type="gramStart"/>
      <w:r>
        <w:rPr>
          <w:w w:val="105"/>
          <w:sz w:val="23"/>
        </w:rPr>
        <w:t>really low</w:t>
      </w:r>
      <w:proofErr w:type="gramEnd"/>
      <w:r>
        <w:rPr>
          <w:w w:val="105"/>
          <w:sz w:val="23"/>
        </w:rPr>
        <w:t xml:space="preserve"> fuel pressure because the fuel check valve was not working properly. He cleaned the valve for a </w:t>
      </w:r>
      <w:r>
        <w:rPr>
          <w:w w:val="105"/>
          <w:sz w:val="23"/>
        </w:rPr>
        <w:t>short-term</w:t>
      </w:r>
      <w:r>
        <w:rPr>
          <w:w w:val="105"/>
          <w:sz w:val="23"/>
        </w:rPr>
        <w:t xml:space="preserve"> fix and we ordered a new one which will be installed when we have our annual maintenance service performed in April of this</w:t>
      </w:r>
      <w:r>
        <w:rPr>
          <w:spacing w:val="18"/>
          <w:w w:val="105"/>
          <w:sz w:val="23"/>
        </w:rPr>
        <w:t xml:space="preserve"> </w:t>
      </w:r>
      <w:r>
        <w:rPr>
          <w:w w:val="105"/>
          <w:sz w:val="23"/>
        </w:rPr>
        <w:t>year.</w:t>
      </w:r>
      <w:bookmarkStart w:id="0" w:name="_GoBack"/>
      <w:bookmarkEnd w:id="0"/>
    </w:p>
    <w:p w:rsidR="00943333" w:rsidRDefault="00943333" w:rsidP="00943333">
      <w:pPr>
        <w:pStyle w:val="BodyText"/>
        <w:spacing w:before="11"/>
        <w:rPr>
          <w:rFonts w:ascii="Arial"/>
          <w:sz w:val="27"/>
        </w:rPr>
      </w:pPr>
    </w:p>
    <w:p w:rsidR="00943333" w:rsidRDefault="00943333" w:rsidP="00943333">
      <w:pPr>
        <w:pStyle w:val="ListParagraph"/>
        <w:numPr>
          <w:ilvl w:val="0"/>
          <w:numId w:val="2"/>
        </w:numPr>
        <w:tabs>
          <w:tab w:val="left" w:pos="490"/>
        </w:tabs>
        <w:spacing w:line="285" w:lineRule="auto"/>
        <w:ind w:left="491" w:right="189" w:hanging="366"/>
        <w:rPr>
          <w:sz w:val="23"/>
        </w:rPr>
      </w:pPr>
      <w:r>
        <w:rPr>
          <w:w w:val="105"/>
          <w:sz w:val="23"/>
        </w:rPr>
        <w:t>We have requested and received quotes for the paving project. We asked for two quotes - one for the parking lot and one for the maintenance area on the North side of the building. The quotes are as</w:t>
      </w:r>
      <w:r>
        <w:rPr>
          <w:spacing w:val="-25"/>
          <w:w w:val="105"/>
          <w:sz w:val="23"/>
        </w:rPr>
        <w:t xml:space="preserve"> </w:t>
      </w:r>
      <w:r>
        <w:rPr>
          <w:w w:val="105"/>
          <w:sz w:val="23"/>
        </w:rPr>
        <w:t>follows:</w:t>
      </w:r>
    </w:p>
    <w:p w:rsidR="00943333" w:rsidRDefault="00943333" w:rsidP="00943333">
      <w:pPr>
        <w:pStyle w:val="BodyText"/>
        <w:spacing w:before="9"/>
        <w:rPr>
          <w:rFonts w:ascii="Arial"/>
          <w:sz w:val="19"/>
        </w:rPr>
      </w:pPr>
    </w:p>
    <w:p w:rsidR="00943333" w:rsidRDefault="00943333" w:rsidP="00943333">
      <w:pPr>
        <w:rPr>
          <w:rFonts w:ascii="Arial"/>
          <w:sz w:val="19"/>
        </w:rPr>
        <w:sectPr w:rsidR="00943333">
          <w:pgSz w:w="12190" w:h="15760"/>
          <w:pgMar w:top="820" w:right="1480" w:bottom="280" w:left="1140" w:header="720" w:footer="720" w:gutter="0"/>
          <w:cols w:space="720"/>
        </w:sectPr>
      </w:pPr>
    </w:p>
    <w:p w:rsidR="00943333" w:rsidRDefault="00943333" w:rsidP="00943333">
      <w:pPr>
        <w:pStyle w:val="BodyText"/>
        <w:spacing w:before="93"/>
        <w:ind w:left="495"/>
        <w:rPr>
          <w:rFonts w:ascii="Arial"/>
        </w:rPr>
      </w:pPr>
      <w:r>
        <w:rPr>
          <w:rFonts w:ascii="Arial"/>
          <w:w w:val="105"/>
        </w:rPr>
        <w:t>Company</w:t>
      </w:r>
    </w:p>
    <w:p w:rsidR="00943333" w:rsidRDefault="00943333" w:rsidP="00943333">
      <w:pPr>
        <w:pStyle w:val="BodyText"/>
        <w:spacing w:before="93"/>
        <w:ind w:left="495"/>
        <w:rPr>
          <w:rFonts w:ascii="Arial"/>
        </w:rPr>
      </w:pPr>
      <w:r>
        <w:br w:type="column"/>
      </w:r>
      <w:r>
        <w:rPr>
          <w:rFonts w:ascii="Arial"/>
          <w:w w:val="105"/>
        </w:rPr>
        <w:t>Parking Lot</w:t>
      </w:r>
    </w:p>
    <w:p w:rsidR="00943333" w:rsidRDefault="00943333" w:rsidP="00943333">
      <w:pPr>
        <w:pStyle w:val="BodyText"/>
        <w:spacing w:before="97"/>
        <w:ind w:left="495"/>
        <w:rPr>
          <w:rFonts w:ascii="Arial"/>
        </w:rPr>
      </w:pPr>
      <w:r>
        <w:br w:type="column"/>
      </w:r>
      <w:r>
        <w:rPr>
          <w:rFonts w:ascii="Arial"/>
          <w:w w:val="105"/>
        </w:rPr>
        <w:t>Maintenance Area</w:t>
      </w:r>
    </w:p>
    <w:p w:rsidR="00943333" w:rsidRDefault="00943333" w:rsidP="00943333">
      <w:pPr>
        <w:rPr>
          <w:rFonts w:ascii="Arial"/>
        </w:rPr>
        <w:sectPr w:rsidR="00943333">
          <w:type w:val="continuous"/>
          <w:pgSz w:w="12190" w:h="15760"/>
          <w:pgMar w:top="1360" w:right="1480" w:bottom="280" w:left="1140" w:header="720" w:footer="720" w:gutter="0"/>
          <w:cols w:num="3" w:space="720" w:equalWidth="0">
            <w:col w:w="1551" w:space="3211"/>
            <w:col w:w="1752" w:space="339"/>
            <w:col w:w="2717"/>
          </w:cols>
        </w:sectPr>
      </w:pPr>
    </w:p>
    <w:p w:rsidR="00943333" w:rsidRDefault="00943333" w:rsidP="00943333">
      <w:pPr>
        <w:pStyle w:val="BodyText"/>
        <w:spacing w:before="10"/>
        <w:rPr>
          <w:rFonts w:ascii="Arial"/>
          <w:sz w:val="4"/>
        </w:rPr>
      </w:pPr>
    </w:p>
    <w:tbl>
      <w:tblPr>
        <w:tblW w:w="0" w:type="auto"/>
        <w:tblInd w:w="453" w:type="dxa"/>
        <w:tblLayout w:type="fixed"/>
        <w:tblCellMar>
          <w:left w:w="0" w:type="dxa"/>
          <w:right w:w="0" w:type="dxa"/>
        </w:tblCellMar>
        <w:tblLook w:val="01E0" w:firstRow="1" w:lastRow="1" w:firstColumn="1" w:lastColumn="1" w:noHBand="0" w:noVBand="0"/>
      </w:tblPr>
      <w:tblGrid>
        <w:gridCol w:w="2421"/>
        <w:gridCol w:w="1929"/>
        <w:gridCol w:w="2030"/>
        <w:gridCol w:w="1764"/>
      </w:tblGrid>
      <w:tr w:rsidR="00943333" w:rsidTr="00A102E8">
        <w:trPr>
          <w:trHeight w:val="285"/>
        </w:trPr>
        <w:tc>
          <w:tcPr>
            <w:tcW w:w="2421" w:type="dxa"/>
          </w:tcPr>
          <w:p w:rsidR="00943333" w:rsidRDefault="00943333" w:rsidP="00A102E8">
            <w:pPr>
              <w:pStyle w:val="TableParagraph"/>
              <w:spacing w:before="0" w:line="257" w:lineRule="exact"/>
              <w:ind w:left="50"/>
              <w:rPr>
                <w:sz w:val="23"/>
              </w:rPr>
            </w:pPr>
            <w:r>
              <w:rPr>
                <w:w w:val="105"/>
                <w:sz w:val="23"/>
              </w:rPr>
              <w:t>E&amp;B Paving</w:t>
            </w:r>
          </w:p>
        </w:tc>
        <w:tc>
          <w:tcPr>
            <w:tcW w:w="1929" w:type="dxa"/>
          </w:tcPr>
          <w:p w:rsidR="00943333" w:rsidRDefault="00943333" w:rsidP="00A102E8">
            <w:pPr>
              <w:pStyle w:val="TableParagraph"/>
              <w:spacing w:before="0" w:line="257" w:lineRule="exact"/>
              <w:ind w:left="154"/>
              <w:rPr>
                <w:sz w:val="23"/>
              </w:rPr>
            </w:pPr>
            <w:r>
              <w:rPr>
                <w:w w:val="105"/>
                <w:sz w:val="23"/>
              </w:rPr>
              <w:t>$43.08/SqYd</w:t>
            </w:r>
          </w:p>
        </w:tc>
        <w:tc>
          <w:tcPr>
            <w:tcW w:w="2030" w:type="dxa"/>
          </w:tcPr>
          <w:p w:rsidR="00943333" w:rsidRDefault="00943333" w:rsidP="00A102E8">
            <w:pPr>
              <w:pStyle w:val="TableParagraph"/>
              <w:spacing w:before="0" w:line="257" w:lineRule="exact"/>
              <w:ind w:left="413"/>
              <w:rPr>
                <w:sz w:val="23"/>
              </w:rPr>
            </w:pPr>
            <w:r>
              <w:rPr>
                <w:w w:val="105"/>
                <w:sz w:val="23"/>
              </w:rPr>
              <w:t>$80,473.00</w:t>
            </w:r>
          </w:p>
        </w:tc>
        <w:tc>
          <w:tcPr>
            <w:tcW w:w="1764" w:type="dxa"/>
          </w:tcPr>
          <w:p w:rsidR="00943333" w:rsidRDefault="00943333" w:rsidP="00A102E8">
            <w:pPr>
              <w:pStyle w:val="TableParagraph"/>
              <w:spacing w:before="0" w:line="257" w:lineRule="exact"/>
              <w:ind w:right="50"/>
              <w:jc w:val="right"/>
              <w:rPr>
                <w:sz w:val="23"/>
              </w:rPr>
            </w:pPr>
            <w:r>
              <w:rPr>
                <w:sz w:val="23"/>
              </w:rPr>
              <w:t>$25,517.00</w:t>
            </w:r>
          </w:p>
        </w:tc>
      </w:tr>
      <w:tr w:rsidR="00943333" w:rsidTr="00A102E8">
        <w:trPr>
          <w:trHeight w:val="320"/>
        </w:trPr>
        <w:tc>
          <w:tcPr>
            <w:tcW w:w="2421" w:type="dxa"/>
          </w:tcPr>
          <w:p w:rsidR="00943333" w:rsidRDefault="00943333" w:rsidP="00A102E8">
            <w:pPr>
              <w:pStyle w:val="TableParagraph"/>
              <w:ind w:left="50"/>
              <w:rPr>
                <w:sz w:val="23"/>
              </w:rPr>
            </w:pPr>
            <w:r>
              <w:rPr>
                <w:w w:val="105"/>
                <w:sz w:val="23"/>
              </w:rPr>
              <w:t>Dirt Works</w:t>
            </w:r>
          </w:p>
        </w:tc>
        <w:tc>
          <w:tcPr>
            <w:tcW w:w="1929" w:type="dxa"/>
          </w:tcPr>
          <w:p w:rsidR="00943333" w:rsidRDefault="00943333" w:rsidP="00A102E8">
            <w:pPr>
              <w:pStyle w:val="TableParagraph"/>
              <w:ind w:left="158"/>
              <w:rPr>
                <w:sz w:val="23"/>
              </w:rPr>
            </w:pPr>
            <w:r>
              <w:rPr>
                <w:w w:val="105"/>
                <w:sz w:val="23"/>
              </w:rPr>
              <w:t>$32.68/SqYd</w:t>
            </w:r>
          </w:p>
        </w:tc>
        <w:tc>
          <w:tcPr>
            <w:tcW w:w="2030" w:type="dxa"/>
          </w:tcPr>
          <w:p w:rsidR="00943333" w:rsidRDefault="00943333" w:rsidP="00A102E8">
            <w:pPr>
              <w:pStyle w:val="TableParagraph"/>
              <w:spacing w:before="21"/>
              <w:ind w:left="395"/>
              <w:rPr>
                <w:sz w:val="23"/>
              </w:rPr>
            </w:pPr>
            <w:r>
              <w:rPr>
                <w:w w:val="105"/>
                <w:sz w:val="23"/>
              </w:rPr>
              <w:t>$61,049.44</w:t>
            </w:r>
          </w:p>
        </w:tc>
        <w:tc>
          <w:tcPr>
            <w:tcW w:w="1764" w:type="dxa"/>
          </w:tcPr>
          <w:p w:rsidR="00943333" w:rsidRDefault="00943333" w:rsidP="00A102E8">
            <w:pPr>
              <w:pStyle w:val="TableParagraph"/>
              <w:numPr>
                <w:ilvl w:val="0"/>
                <w:numId w:val="1"/>
              </w:numPr>
              <w:tabs>
                <w:tab w:val="left" w:pos="525"/>
              </w:tabs>
              <w:ind w:right="50" w:hanging="94"/>
              <w:jc w:val="right"/>
              <w:rPr>
                <w:sz w:val="23"/>
              </w:rPr>
            </w:pPr>
            <w:r>
              <w:rPr>
                <w:spacing w:val="-1"/>
                <w:sz w:val="23"/>
              </w:rPr>
              <w:t>$21,335.39</w:t>
            </w:r>
          </w:p>
        </w:tc>
      </w:tr>
      <w:tr w:rsidR="00943333" w:rsidTr="00A102E8">
        <w:trPr>
          <w:trHeight w:val="317"/>
        </w:trPr>
        <w:tc>
          <w:tcPr>
            <w:tcW w:w="2421" w:type="dxa"/>
          </w:tcPr>
          <w:p w:rsidR="00943333" w:rsidRDefault="00943333" w:rsidP="00A102E8">
            <w:pPr>
              <w:pStyle w:val="TableParagraph"/>
              <w:ind w:left="51"/>
              <w:rPr>
                <w:sz w:val="23"/>
              </w:rPr>
            </w:pPr>
            <w:r>
              <w:rPr>
                <w:w w:val="105"/>
                <w:sz w:val="23"/>
              </w:rPr>
              <w:t>Brook's Construction</w:t>
            </w:r>
          </w:p>
        </w:tc>
        <w:tc>
          <w:tcPr>
            <w:tcW w:w="1929" w:type="dxa"/>
          </w:tcPr>
          <w:p w:rsidR="00943333" w:rsidRDefault="00943333" w:rsidP="00A102E8">
            <w:pPr>
              <w:pStyle w:val="TableParagraph"/>
              <w:ind w:left="158"/>
              <w:rPr>
                <w:sz w:val="23"/>
              </w:rPr>
            </w:pPr>
            <w:r>
              <w:rPr>
                <w:w w:val="105"/>
                <w:sz w:val="23"/>
              </w:rPr>
              <w:t>$26.60/SqYd</w:t>
            </w:r>
          </w:p>
        </w:tc>
        <w:tc>
          <w:tcPr>
            <w:tcW w:w="2030" w:type="dxa"/>
          </w:tcPr>
          <w:p w:rsidR="00943333" w:rsidRDefault="00943333" w:rsidP="00A102E8">
            <w:pPr>
              <w:pStyle w:val="TableParagraph"/>
              <w:ind w:left="399"/>
              <w:rPr>
                <w:sz w:val="23"/>
              </w:rPr>
            </w:pPr>
            <w:r>
              <w:rPr>
                <w:w w:val="105"/>
                <w:sz w:val="23"/>
              </w:rPr>
              <w:t>$49,749.00</w:t>
            </w:r>
          </w:p>
        </w:tc>
        <w:tc>
          <w:tcPr>
            <w:tcW w:w="1764" w:type="dxa"/>
          </w:tcPr>
          <w:p w:rsidR="00943333" w:rsidRDefault="00943333" w:rsidP="00A102E8">
            <w:pPr>
              <w:pStyle w:val="TableParagraph"/>
              <w:ind w:right="50"/>
              <w:jc w:val="right"/>
              <w:rPr>
                <w:sz w:val="23"/>
              </w:rPr>
            </w:pPr>
            <w:r>
              <w:rPr>
                <w:sz w:val="23"/>
              </w:rPr>
              <w:t>$21,055.00</w:t>
            </w:r>
          </w:p>
        </w:tc>
      </w:tr>
      <w:tr w:rsidR="00943333" w:rsidTr="00A102E8">
        <w:trPr>
          <w:trHeight w:val="288"/>
        </w:trPr>
        <w:tc>
          <w:tcPr>
            <w:tcW w:w="2421" w:type="dxa"/>
          </w:tcPr>
          <w:p w:rsidR="00943333" w:rsidRDefault="00943333" w:rsidP="00A102E8">
            <w:pPr>
              <w:pStyle w:val="TableParagraph"/>
              <w:spacing w:before="21" w:line="248" w:lineRule="exact"/>
              <w:ind w:left="54"/>
              <w:rPr>
                <w:sz w:val="23"/>
              </w:rPr>
            </w:pPr>
            <w:r>
              <w:rPr>
                <w:w w:val="105"/>
                <w:sz w:val="23"/>
              </w:rPr>
              <w:t>American Asphalt</w:t>
            </w:r>
          </w:p>
        </w:tc>
        <w:tc>
          <w:tcPr>
            <w:tcW w:w="1929" w:type="dxa"/>
          </w:tcPr>
          <w:p w:rsidR="00943333" w:rsidRDefault="00943333" w:rsidP="00A102E8">
            <w:pPr>
              <w:pStyle w:val="TableParagraph"/>
              <w:spacing w:line="245" w:lineRule="exact"/>
              <w:ind w:left="161"/>
              <w:rPr>
                <w:sz w:val="23"/>
              </w:rPr>
            </w:pPr>
            <w:r>
              <w:rPr>
                <w:w w:val="105"/>
                <w:sz w:val="23"/>
              </w:rPr>
              <w:t>$27.92/SqYd</w:t>
            </w:r>
          </w:p>
        </w:tc>
        <w:tc>
          <w:tcPr>
            <w:tcW w:w="2030" w:type="dxa"/>
          </w:tcPr>
          <w:p w:rsidR="00943333" w:rsidRDefault="00943333" w:rsidP="00A102E8">
            <w:pPr>
              <w:pStyle w:val="TableParagraph"/>
              <w:spacing w:line="245" w:lineRule="exact"/>
              <w:ind w:left="402"/>
              <w:rPr>
                <w:sz w:val="23"/>
              </w:rPr>
            </w:pPr>
            <w:r>
              <w:rPr>
                <w:w w:val="105"/>
                <w:sz w:val="23"/>
              </w:rPr>
              <w:t>$52,170.00</w:t>
            </w:r>
          </w:p>
        </w:tc>
        <w:tc>
          <w:tcPr>
            <w:tcW w:w="1764" w:type="dxa"/>
          </w:tcPr>
          <w:p w:rsidR="00943333" w:rsidRDefault="00943333" w:rsidP="00A102E8">
            <w:pPr>
              <w:pStyle w:val="TableParagraph"/>
              <w:spacing w:line="245" w:lineRule="exact"/>
              <w:ind w:right="47"/>
              <w:jc w:val="right"/>
              <w:rPr>
                <w:sz w:val="23"/>
              </w:rPr>
            </w:pPr>
            <w:r>
              <w:rPr>
                <w:sz w:val="23"/>
              </w:rPr>
              <w:t>$16,670.00</w:t>
            </w:r>
          </w:p>
        </w:tc>
      </w:tr>
    </w:tbl>
    <w:p w:rsidR="00943333" w:rsidRDefault="00943333" w:rsidP="00943333">
      <w:pPr>
        <w:pStyle w:val="BodyText"/>
        <w:spacing w:before="5"/>
        <w:rPr>
          <w:rFonts w:ascii="Arial"/>
        </w:rPr>
      </w:pPr>
    </w:p>
    <w:p w:rsidR="00943333" w:rsidRDefault="00943333" w:rsidP="00943333">
      <w:pPr>
        <w:spacing w:before="93" w:line="285" w:lineRule="auto"/>
        <w:ind w:left="501" w:right="58"/>
        <w:rPr>
          <w:rFonts w:ascii="Arial"/>
          <w:b/>
          <w:sz w:val="23"/>
        </w:rPr>
      </w:pPr>
      <w:r>
        <w:rPr>
          <w:rFonts w:ascii="Arial"/>
          <w:b/>
          <w:w w:val="105"/>
          <w:sz w:val="23"/>
        </w:rPr>
        <w:t>The Board requested that a copy of the quotes be emailed to them so they can have time to review the data. A decision will be made at the April board meeting.</w:t>
      </w:r>
    </w:p>
    <w:p w:rsidR="00943333" w:rsidRDefault="00943333" w:rsidP="00943333">
      <w:pPr>
        <w:pStyle w:val="BodyText"/>
        <w:rPr>
          <w:rFonts w:ascii="Arial"/>
          <w:b/>
          <w:sz w:val="26"/>
        </w:rPr>
      </w:pPr>
    </w:p>
    <w:p w:rsidR="00943333" w:rsidRDefault="00943333" w:rsidP="00943333">
      <w:pPr>
        <w:pStyle w:val="BodyText"/>
        <w:rPr>
          <w:rFonts w:ascii="Arial"/>
          <w:b/>
          <w:sz w:val="37"/>
        </w:rPr>
      </w:pPr>
    </w:p>
    <w:p w:rsidR="00943333" w:rsidRDefault="00943333" w:rsidP="00943333">
      <w:pPr>
        <w:pStyle w:val="ListParagraph"/>
        <w:numPr>
          <w:ilvl w:val="0"/>
          <w:numId w:val="2"/>
        </w:numPr>
        <w:tabs>
          <w:tab w:val="left" w:pos="575"/>
          <w:tab w:val="left" w:pos="576"/>
        </w:tabs>
        <w:spacing w:line="288" w:lineRule="auto"/>
        <w:ind w:left="509" w:right="112" w:hanging="362"/>
        <w:rPr>
          <w:sz w:val="23"/>
        </w:rPr>
      </w:pPr>
      <w:r>
        <w:tab/>
      </w:r>
      <w:r>
        <w:rPr>
          <w:w w:val="105"/>
          <w:sz w:val="23"/>
        </w:rPr>
        <w:t>Our</w:t>
      </w:r>
      <w:r>
        <w:rPr>
          <w:spacing w:val="-8"/>
          <w:w w:val="105"/>
          <w:sz w:val="23"/>
        </w:rPr>
        <w:t xml:space="preserve"> </w:t>
      </w:r>
      <w:r>
        <w:rPr>
          <w:w w:val="105"/>
          <w:sz w:val="23"/>
        </w:rPr>
        <w:t>Number</w:t>
      </w:r>
      <w:r>
        <w:rPr>
          <w:spacing w:val="-3"/>
          <w:w w:val="105"/>
          <w:sz w:val="23"/>
        </w:rPr>
        <w:t xml:space="preserve"> </w:t>
      </w:r>
      <w:r>
        <w:rPr>
          <w:w w:val="105"/>
          <w:sz w:val="23"/>
        </w:rPr>
        <w:t>two</w:t>
      </w:r>
      <w:r>
        <w:rPr>
          <w:spacing w:val="-4"/>
          <w:w w:val="105"/>
          <w:sz w:val="23"/>
        </w:rPr>
        <w:t xml:space="preserve"> </w:t>
      </w:r>
      <w:r>
        <w:rPr>
          <w:w w:val="105"/>
          <w:sz w:val="23"/>
        </w:rPr>
        <w:t>pump</w:t>
      </w:r>
      <w:r>
        <w:rPr>
          <w:spacing w:val="-5"/>
          <w:w w:val="105"/>
          <w:sz w:val="23"/>
        </w:rPr>
        <w:t xml:space="preserve"> </w:t>
      </w:r>
      <w:r>
        <w:rPr>
          <w:w w:val="105"/>
          <w:sz w:val="23"/>
        </w:rPr>
        <w:t>at</w:t>
      </w:r>
      <w:r>
        <w:rPr>
          <w:spacing w:val="-18"/>
          <w:w w:val="105"/>
          <w:sz w:val="23"/>
        </w:rPr>
        <w:t xml:space="preserve"> </w:t>
      </w:r>
      <w:r>
        <w:rPr>
          <w:w w:val="105"/>
          <w:sz w:val="23"/>
        </w:rPr>
        <w:t>#3</w:t>
      </w:r>
      <w:r>
        <w:rPr>
          <w:spacing w:val="-11"/>
          <w:w w:val="105"/>
          <w:sz w:val="23"/>
        </w:rPr>
        <w:t xml:space="preserve"> </w:t>
      </w:r>
      <w:r>
        <w:rPr>
          <w:w w:val="105"/>
          <w:sz w:val="23"/>
        </w:rPr>
        <w:t>Lift</w:t>
      </w:r>
      <w:r>
        <w:rPr>
          <w:spacing w:val="-10"/>
          <w:w w:val="105"/>
          <w:sz w:val="23"/>
        </w:rPr>
        <w:t xml:space="preserve"> </w:t>
      </w:r>
      <w:r>
        <w:rPr>
          <w:w w:val="105"/>
          <w:sz w:val="23"/>
        </w:rPr>
        <w:t>Station</w:t>
      </w:r>
      <w:r>
        <w:rPr>
          <w:spacing w:val="-4"/>
          <w:w w:val="105"/>
          <w:sz w:val="23"/>
        </w:rPr>
        <w:t xml:space="preserve"> </w:t>
      </w:r>
      <w:r>
        <w:rPr>
          <w:w w:val="105"/>
          <w:sz w:val="23"/>
        </w:rPr>
        <w:t>was</w:t>
      </w:r>
      <w:r>
        <w:rPr>
          <w:spacing w:val="-10"/>
          <w:w w:val="105"/>
          <w:sz w:val="23"/>
        </w:rPr>
        <w:t xml:space="preserve"> </w:t>
      </w:r>
      <w:r>
        <w:rPr>
          <w:w w:val="105"/>
          <w:sz w:val="23"/>
        </w:rPr>
        <w:t>running</w:t>
      </w:r>
      <w:r>
        <w:rPr>
          <w:spacing w:val="-1"/>
          <w:w w:val="105"/>
          <w:sz w:val="23"/>
        </w:rPr>
        <w:t xml:space="preserve"> </w:t>
      </w:r>
      <w:r>
        <w:rPr>
          <w:w w:val="105"/>
          <w:sz w:val="23"/>
        </w:rPr>
        <w:t>but</w:t>
      </w:r>
      <w:r>
        <w:rPr>
          <w:spacing w:val="-9"/>
          <w:w w:val="105"/>
          <w:sz w:val="23"/>
        </w:rPr>
        <w:t xml:space="preserve"> </w:t>
      </w:r>
      <w:r>
        <w:rPr>
          <w:w w:val="105"/>
          <w:sz w:val="23"/>
        </w:rPr>
        <w:t>not</w:t>
      </w:r>
      <w:r>
        <w:rPr>
          <w:spacing w:val="-6"/>
          <w:w w:val="105"/>
          <w:sz w:val="23"/>
        </w:rPr>
        <w:t xml:space="preserve"> </w:t>
      </w:r>
      <w:r>
        <w:rPr>
          <w:w w:val="105"/>
          <w:sz w:val="23"/>
        </w:rPr>
        <w:t>pumping</w:t>
      </w:r>
      <w:r>
        <w:rPr>
          <w:spacing w:val="8"/>
          <w:w w:val="105"/>
          <w:sz w:val="23"/>
        </w:rPr>
        <w:t xml:space="preserve"> </w:t>
      </w:r>
      <w:r>
        <w:rPr>
          <w:w w:val="105"/>
          <w:sz w:val="23"/>
        </w:rPr>
        <w:t>very</w:t>
      </w:r>
      <w:r>
        <w:rPr>
          <w:spacing w:val="-5"/>
          <w:w w:val="105"/>
          <w:sz w:val="23"/>
        </w:rPr>
        <w:t xml:space="preserve"> </w:t>
      </w:r>
      <w:r>
        <w:rPr>
          <w:w w:val="105"/>
          <w:sz w:val="23"/>
        </w:rPr>
        <w:t>well.</w:t>
      </w:r>
      <w:r>
        <w:rPr>
          <w:spacing w:val="-4"/>
          <w:w w:val="105"/>
          <w:sz w:val="23"/>
        </w:rPr>
        <w:t xml:space="preserve"> </w:t>
      </w:r>
      <w:r>
        <w:rPr>
          <w:w w:val="105"/>
          <w:sz w:val="23"/>
        </w:rPr>
        <w:t>We had our spare pump installed. The faulty pump, which was the original pump installed when the lift station was new (2005) was sent to BBC to be rebuilt. The service quotation indicated a new pump would cost $8558 and the repair quote would be $3805, so we requested they proceed with the necessary</w:t>
      </w:r>
      <w:r>
        <w:rPr>
          <w:spacing w:val="-38"/>
          <w:w w:val="105"/>
          <w:sz w:val="23"/>
        </w:rPr>
        <w:t xml:space="preserve"> </w:t>
      </w:r>
      <w:r>
        <w:rPr>
          <w:w w:val="105"/>
          <w:sz w:val="23"/>
        </w:rPr>
        <w:t>repairs.</w:t>
      </w:r>
    </w:p>
    <w:p w:rsidR="00943333" w:rsidRDefault="00943333" w:rsidP="00943333">
      <w:pPr>
        <w:pStyle w:val="BodyText"/>
        <w:spacing w:before="1"/>
        <w:rPr>
          <w:rFonts w:ascii="Arial"/>
          <w:sz w:val="28"/>
        </w:rPr>
      </w:pPr>
    </w:p>
    <w:p w:rsidR="00943333" w:rsidRDefault="00943333" w:rsidP="00943333">
      <w:pPr>
        <w:pStyle w:val="ListParagraph"/>
        <w:numPr>
          <w:ilvl w:val="0"/>
          <w:numId w:val="2"/>
        </w:numPr>
        <w:tabs>
          <w:tab w:val="left" w:pos="518"/>
        </w:tabs>
        <w:spacing w:line="288" w:lineRule="auto"/>
        <w:ind w:left="517" w:right="414" w:hanging="359"/>
        <w:rPr>
          <w:sz w:val="23"/>
        </w:rPr>
      </w:pPr>
      <w:r>
        <w:rPr>
          <w:w w:val="105"/>
          <w:sz w:val="23"/>
        </w:rPr>
        <w:t>Culy</w:t>
      </w:r>
      <w:r>
        <w:rPr>
          <w:spacing w:val="-7"/>
          <w:w w:val="105"/>
          <w:sz w:val="23"/>
        </w:rPr>
        <w:t xml:space="preserve"> </w:t>
      </w:r>
      <w:r>
        <w:rPr>
          <w:w w:val="105"/>
          <w:sz w:val="23"/>
        </w:rPr>
        <w:t>started</w:t>
      </w:r>
      <w:r>
        <w:rPr>
          <w:spacing w:val="1"/>
          <w:w w:val="105"/>
          <w:sz w:val="23"/>
        </w:rPr>
        <w:t xml:space="preserve"> </w:t>
      </w:r>
      <w:r>
        <w:rPr>
          <w:w w:val="105"/>
          <w:sz w:val="23"/>
        </w:rPr>
        <w:t>on</w:t>
      </w:r>
      <w:r>
        <w:rPr>
          <w:spacing w:val="-15"/>
          <w:w w:val="105"/>
          <w:sz w:val="23"/>
        </w:rPr>
        <w:t xml:space="preserve"> </w:t>
      </w:r>
      <w:r>
        <w:rPr>
          <w:w w:val="105"/>
          <w:sz w:val="23"/>
        </w:rPr>
        <w:t>the</w:t>
      </w:r>
      <w:r>
        <w:rPr>
          <w:spacing w:val="-9"/>
          <w:w w:val="105"/>
          <w:sz w:val="23"/>
        </w:rPr>
        <w:t xml:space="preserve"> </w:t>
      </w:r>
      <w:r>
        <w:rPr>
          <w:w w:val="105"/>
          <w:sz w:val="23"/>
        </w:rPr>
        <w:t>repairs</w:t>
      </w:r>
      <w:r>
        <w:rPr>
          <w:spacing w:val="7"/>
          <w:w w:val="105"/>
          <w:sz w:val="23"/>
        </w:rPr>
        <w:t xml:space="preserve"> </w:t>
      </w:r>
      <w:r>
        <w:rPr>
          <w:w w:val="105"/>
          <w:sz w:val="23"/>
        </w:rPr>
        <w:t>at</w:t>
      </w:r>
      <w:r>
        <w:rPr>
          <w:spacing w:val="-10"/>
          <w:w w:val="105"/>
          <w:sz w:val="23"/>
        </w:rPr>
        <w:t xml:space="preserve"> </w:t>
      </w:r>
      <w:r>
        <w:rPr>
          <w:w w:val="105"/>
          <w:sz w:val="23"/>
        </w:rPr>
        <w:t>6800</w:t>
      </w:r>
      <w:r>
        <w:rPr>
          <w:spacing w:val="-4"/>
          <w:w w:val="105"/>
          <w:sz w:val="23"/>
        </w:rPr>
        <w:t xml:space="preserve"> </w:t>
      </w:r>
      <w:r>
        <w:rPr>
          <w:w w:val="105"/>
          <w:sz w:val="23"/>
        </w:rPr>
        <w:t>&amp;</w:t>
      </w:r>
      <w:r>
        <w:rPr>
          <w:spacing w:val="-7"/>
          <w:w w:val="105"/>
          <w:sz w:val="23"/>
        </w:rPr>
        <w:t xml:space="preserve"> </w:t>
      </w:r>
      <w:r>
        <w:rPr>
          <w:w w:val="105"/>
          <w:sz w:val="23"/>
        </w:rPr>
        <w:t>6804</w:t>
      </w:r>
      <w:r>
        <w:rPr>
          <w:spacing w:val="-6"/>
          <w:w w:val="105"/>
          <w:sz w:val="23"/>
        </w:rPr>
        <w:t xml:space="preserve"> </w:t>
      </w:r>
      <w:r>
        <w:rPr>
          <w:w w:val="105"/>
          <w:sz w:val="23"/>
        </w:rPr>
        <w:t>Fisher</w:t>
      </w:r>
      <w:r>
        <w:rPr>
          <w:spacing w:val="-2"/>
          <w:w w:val="105"/>
          <w:sz w:val="23"/>
        </w:rPr>
        <w:t xml:space="preserve"> </w:t>
      </w:r>
      <w:r>
        <w:rPr>
          <w:w w:val="105"/>
          <w:sz w:val="23"/>
        </w:rPr>
        <w:t>Lane</w:t>
      </w:r>
      <w:r>
        <w:rPr>
          <w:spacing w:val="-15"/>
          <w:w w:val="105"/>
          <w:sz w:val="23"/>
        </w:rPr>
        <w:t xml:space="preserve"> </w:t>
      </w:r>
      <w:r>
        <w:rPr>
          <w:w w:val="105"/>
          <w:sz w:val="23"/>
        </w:rPr>
        <w:t>that</w:t>
      </w:r>
      <w:r>
        <w:rPr>
          <w:spacing w:val="-9"/>
          <w:w w:val="105"/>
          <w:sz w:val="23"/>
        </w:rPr>
        <w:t xml:space="preserve"> </w:t>
      </w:r>
      <w:r>
        <w:rPr>
          <w:w w:val="105"/>
          <w:sz w:val="23"/>
        </w:rPr>
        <w:t>were</w:t>
      </w:r>
      <w:r>
        <w:rPr>
          <w:spacing w:val="-6"/>
          <w:w w:val="105"/>
          <w:sz w:val="23"/>
        </w:rPr>
        <w:t xml:space="preserve"> </w:t>
      </w:r>
      <w:r>
        <w:rPr>
          <w:w w:val="105"/>
          <w:sz w:val="23"/>
        </w:rPr>
        <w:t>approved</w:t>
      </w:r>
      <w:r>
        <w:rPr>
          <w:spacing w:val="5"/>
          <w:w w:val="105"/>
          <w:sz w:val="23"/>
        </w:rPr>
        <w:t xml:space="preserve"> </w:t>
      </w:r>
      <w:r>
        <w:rPr>
          <w:w w:val="105"/>
          <w:sz w:val="23"/>
        </w:rPr>
        <w:t>at</w:t>
      </w:r>
      <w:r>
        <w:rPr>
          <w:spacing w:val="-15"/>
          <w:w w:val="105"/>
          <w:sz w:val="23"/>
        </w:rPr>
        <w:t xml:space="preserve"> </w:t>
      </w:r>
      <w:r>
        <w:rPr>
          <w:w w:val="105"/>
          <w:sz w:val="23"/>
        </w:rPr>
        <w:t>the February Board</w:t>
      </w:r>
      <w:r>
        <w:rPr>
          <w:spacing w:val="2"/>
          <w:w w:val="105"/>
          <w:sz w:val="23"/>
        </w:rPr>
        <w:t xml:space="preserve"> </w:t>
      </w:r>
      <w:r>
        <w:rPr>
          <w:w w:val="105"/>
          <w:sz w:val="23"/>
        </w:rPr>
        <w:t>meeting.</w:t>
      </w:r>
    </w:p>
    <w:p w:rsidR="00943333" w:rsidRDefault="00943333" w:rsidP="00943333">
      <w:pPr>
        <w:pStyle w:val="BodyText"/>
        <w:spacing w:before="2"/>
        <w:rPr>
          <w:rFonts w:ascii="Arial"/>
          <w:sz w:val="27"/>
        </w:rPr>
      </w:pPr>
    </w:p>
    <w:p w:rsidR="00943333" w:rsidRDefault="00943333" w:rsidP="00943333">
      <w:pPr>
        <w:pStyle w:val="ListParagraph"/>
        <w:numPr>
          <w:ilvl w:val="0"/>
          <w:numId w:val="2"/>
        </w:numPr>
        <w:tabs>
          <w:tab w:val="left" w:pos="524"/>
          <w:tab w:val="left" w:pos="2742"/>
          <w:tab w:val="left" w:pos="3093"/>
          <w:tab w:val="left" w:pos="3289"/>
          <w:tab w:val="left" w:pos="3607"/>
          <w:tab w:val="left" w:pos="3640"/>
          <w:tab w:val="left" w:pos="5776"/>
          <w:tab w:val="left" w:pos="6127"/>
        </w:tabs>
        <w:spacing w:line="285" w:lineRule="auto"/>
        <w:ind w:left="526" w:right="1145" w:hanging="361"/>
        <w:rPr>
          <w:sz w:val="23"/>
        </w:rPr>
      </w:pPr>
      <w:r>
        <w:rPr>
          <w:w w:val="105"/>
          <w:sz w:val="23"/>
        </w:rPr>
        <w:t>Today</w:t>
      </w:r>
      <w:r>
        <w:rPr>
          <w:spacing w:val="-10"/>
          <w:w w:val="105"/>
          <w:sz w:val="23"/>
        </w:rPr>
        <w:t xml:space="preserve"> </w:t>
      </w:r>
      <w:r>
        <w:rPr>
          <w:w w:val="105"/>
          <w:sz w:val="23"/>
        </w:rPr>
        <w:t>we</w:t>
      </w:r>
      <w:r>
        <w:rPr>
          <w:spacing w:val="-15"/>
          <w:w w:val="105"/>
          <w:sz w:val="23"/>
        </w:rPr>
        <w:t xml:space="preserve"> </w:t>
      </w:r>
      <w:r>
        <w:rPr>
          <w:w w:val="105"/>
          <w:sz w:val="23"/>
        </w:rPr>
        <w:t>located</w:t>
      </w:r>
      <w:r>
        <w:rPr>
          <w:spacing w:val="-9"/>
          <w:w w:val="105"/>
          <w:sz w:val="23"/>
        </w:rPr>
        <w:t xml:space="preserve"> </w:t>
      </w:r>
      <w:r>
        <w:rPr>
          <w:w w:val="105"/>
          <w:sz w:val="23"/>
        </w:rPr>
        <w:t>(8)</w:t>
      </w:r>
      <w:r>
        <w:rPr>
          <w:spacing w:val="-17"/>
          <w:w w:val="105"/>
          <w:sz w:val="23"/>
        </w:rPr>
        <w:t xml:space="preserve"> </w:t>
      </w:r>
      <w:r>
        <w:rPr>
          <w:w w:val="105"/>
          <w:sz w:val="23"/>
        </w:rPr>
        <w:t>properties</w:t>
      </w:r>
      <w:r>
        <w:rPr>
          <w:spacing w:val="-3"/>
          <w:w w:val="105"/>
          <w:sz w:val="23"/>
        </w:rPr>
        <w:t xml:space="preserve"> </w:t>
      </w:r>
      <w:r>
        <w:rPr>
          <w:w w:val="105"/>
          <w:sz w:val="23"/>
        </w:rPr>
        <w:t>for</w:t>
      </w:r>
      <w:r>
        <w:rPr>
          <w:spacing w:val="-18"/>
          <w:w w:val="105"/>
          <w:sz w:val="23"/>
        </w:rPr>
        <w:t xml:space="preserve"> </w:t>
      </w:r>
      <w:r>
        <w:rPr>
          <w:w w:val="105"/>
          <w:sz w:val="23"/>
        </w:rPr>
        <w:t>sewer</w:t>
      </w:r>
      <w:r>
        <w:rPr>
          <w:spacing w:val="-10"/>
          <w:w w:val="105"/>
          <w:sz w:val="23"/>
        </w:rPr>
        <w:t xml:space="preserve"> </w:t>
      </w:r>
      <w:r>
        <w:rPr>
          <w:w w:val="105"/>
          <w:sz w:val="23"/>
        </w:rPr>
        <w:t>disconnect</w:t>
      </w:r>
      <w:r>
        <w:rPr>
          <w:spacing w:val="4"/>
          <w:w w:val="105"/>
          <w:sz w:val="23"/>
        </w:rPr>
        <w:t xml:space="preserve"> </w:t>
      </w:r>
      <w:r>
        <w:rPr>
          <w:w w:val="105"/>
          <w:sz w:val="23"/>
        </w:rPr>
        <w:t>due</w:t>
      </w:r>
      <w:r>
        <w:rPr>
          <w:spacing w:val="-14"/>
          <w:w w:val="105"/>
          <w:sz w:val="23"/>
        </w:rPr>
        <w:t xml:space="preserve"> </w:t>
      </w:r>
      <w:r>
        <w:rPr>
          <w:w w:val="105"/>
          <w:sz w:val="23"/>
        </w:rPr>
        <w:t>to</w:t>
      </w:r>
      <w:r>
        <w:rPr>
          <w:spacing w:val="-12"/>
          <w:w w:val="105"/>
          <w:sz w:val="23"/>
        </w:rPr>
        <w:t xml:space="preserve"> </w:t>
      </w:r>
      <w:r>
        <w:rPr>
          <w:w w:val="105"/>
          <w:sz w:val="23"/>
        </w:rPr>
        <w:t>non-payment. 9909 E.</w:t>
      </w:r>
      <w:r>
        <w:rPr>
          <w:spacing w:val="-20"/>
          <w:w w:val="105"/>
          <w:sz w:val="23"/>
        </w:rPr>
        <w:t xml:space="preserve"> </w:t>
      </w:r>
      <w:r>
        <w:rPr>
          <w:w w:val="105"/>
          <w:sz w:val="23"/>
        </w:rPr>
        <w:t>Railroad</w:t>
      </w:r>
      <w:r>
        <w:rPr>
          <w:spacing w:val="3"/>
          <w:w w:val="105"/>
          <w:sz w:val="23"/>
        </w:rPr>
        <w:t xml:space="preserve"> </w:t>
      </w:r>
      <w:r>
        <w:rPr>
          <w:w w:val="105"/>
          <w:sz w:val="23"/>
        </w:rPr>
        <w:t>Street</w:t>
      </w:r>
      <w:r>
        <w:rPr>
          <w:w w:val="105"/>
          <w:sz w:val="23"/>
        </w:rPr>
        <w:tab/>
      </w:r>
      <w:r>
        <w:rPr>
          <w:w w:val="105"/>
          <w:sz w:val="23"/>
        </w:rPr>
        <w:tab/>
        <w:t>-</w:t>
      </w:r>
      <w:r>
        <w:rPr>
          <w:w w:val="105"/>
          <w:sz w:val="23"/>
        </w:rPr>
        <w:tab/>
      </w:r>
      <w:r>
        <w:rPr>
          <w:w w:val="105"/>
          <w:sz w:val="23"/>
        </w:rPr>
        <w:tab/>
        <w:t>9007 E. CR</w:t>
      </w:r>
      <w:r>
        <w:rPr>
          <w:spacing w:val="-6"/>
          <w:w w:val="105"/>
          <w:sz w:val="23"/>
        </w:rPr>
        <w:t xml:space="preserve"> </w:t>
      </w:r>
      <w:r>
        <w:rPr>
          <w:w w:val="105"/>
          <w:sz w:val="23"/>
        </w:rPr>
        <w:t>25</w:t>
      </w:r>
      <w:r>
        <w:rPr>
          <w:spacing w:val="-5"/>
          <w:w w:val="105"/>
          <w:sz w:val="23"/>
        </w:rPr>
        <w:t xml:space="preserve"> </w:t>
      </w:r>
      <w:r>
        <w:rPr>
          <w:w w:val="105"/>
          <w:sz w:val="23"/>
        </w:rPr>
        <w:t>S.</w:t>
      </w:r>
      <w:r>
        <w:rPr>
          <w:w w:val="105"/>
          <w:sz w:val="23"/>
        </w:rPr>
        <w:tab/>
        <w:t>-</w:t>
      </w:r>
      <w:r>
        <w:rPr>
          <w:w w:val="105"/>
          <w:sz w:val="23"/>
        </w:rPr>
        <w:tab/>
        <w:t>5712 E. Robert Road 701 N. Country</w:t>
      </w:r>
      <w:r>
        <w:rPr>
          <w:spacing w:val="-28"/>
          <w:w w:val="105"/>
          <w:sz w:val="23"/>
        </w:rPr>
        <w:t xml:space="preserve"> </w:t>
      </w:r>
      <w:r>
        <w:rPr>
          <w:w w:val="105"/>
          <w:sz w:val="23"/>
        </w:rPr>
        <w:t>Club</w:t>
      </w:r>
      <w:r>
        <w:rPr>
          <w:spacing w:val="-4"/>
          <w:w w:val="105"/>
          <w:sz w:val="23"/>
        </w:rPr>
        <w:t xml:space="preserve"> </w:t>
      </w:r>
      <w:r>
        <w:rPr>
          <w:w w:val="105"/>
          <w:sz w:val="23"/>
        </w:rPr>
        <w:t>Road</w:t>
      </w:r>
      <w:r>
        <w:rPr>
          <w:w w:val="105"/>
          <w:sz w:val="23"/>
        </w:rPr>
        <w:tab/>
        <w:t>-7908</w:t>
      </w:r>
      <w:r>
        <w:rPr>
          <w:spacing w:val="-11"/>
          <w:w w:val="105"/>
          <w:sz w:val="23"/>
        </w:rPr>
        <w:t xml:space="preserve"> </w:t>
      </w:r>
      <w:r>
        <w:rPr>
          <w:w w:val="105"/>
          <w:sz w:val="23"/>
        </w:rPr>
        <w:t>E.</w:t>
      </w:r>
      <w:r>
        <w:rPr>
          <w:spacing w:val="-7"/>
          <w:w w:val="105"/>
          <w:sz w:val="23"/>
        </w:rPr>
        <w:t xml:space="preserve"> </w:t>
      </w:r>
      <w:r>
        <w:rPr>
          <w:w w:val="105"/>
          <w:sz w:val="23"/>
        </w:rPr>
        <w:t>Sheffield</w:t>
      </w:r>
      <w:r>
        <w:rPr>
          <w:w w:val="105"/>
          <w:sz w:val="23"/>
        </w:rPr>
        <w:tab/>
        <w:t>-6006 E. Robert Road 705</w:t>
      </w:r>
      <w:r>
        <w:rPr>
          <w:spacing w:val="59"/>
          <w:w w:val="105"/>
          <w:sz w:val="23"/>
        </w:rPr>
        <w:t xml:space="preserve"> </w:t>
      </w:r>
      <w:r>
        <w:rPr>
          <w:w w:val="105"/>
          <w:sz w:val="23"/>
        </w:rPr>
        <w:t>S.</w:t>
      </w:r>
      <w:r>
        <w:rPr>
          <w:spacing w:val="53"/>
          <w:w w:val="105"/>
          <w:sz w:val="23"/>
        </w:rPr>
        <w:t xml:space="preserve"> </w:t>
      </w:r>
      <w:r>
        <w:rPr>
          <w:w w:val="105"/>
          <w:sz w:val="23"/>
        </w:rPr>
        <w:t>Lancaster</w:t>
      </w:r>
      <w:r>
        <w:rPr>
          <w:w w:val="105"/>
          <w:sz w:val="23"/>
        </w:rPr>
        <w:tab/>
        <w:t>-</w:t>
      </w:r>
      <w:r>
        <w:rPr>
          <w:w w:val="105"/>
          <w:sz w:val="23"/>
        </w:rPr>
        <w:tab/>
        <w:t>520 S. Edwards</w:t>
      </w:r>
      <w:r>
        <w:rPr>
          <w:spacing w:val="-8"/>
          <w:w w:val="105"/>
          <w:sz w:val="23"/>
        </w:rPr>
        <w:t xml:space="preserve"> </w:t>
      </w:r>
      <w:r>
        <w:rPr>
          <w:w w:val="105"/>
          <w:sz w:val="23"/>
        </w:rPr>
        <w:t>Road</w:t>
      </w:r>
    </w:p>
    <w:p w:rsidR="00943333" w:rsidRDefault="00943333" w:rsidP="00943333">
      <w:pPr>
        <w:pStyle w:val="BodyText"/>
        <w:rPr>
          <w:rFonts w:ascii="Arial"/>
          <w:sz w:val="26"/>
        </w:rPr>
      </w:pPr>
    </w:p>
    <w:p w:rsidR="00943333" w:rsidRDefault="00943333" w:rsidP="00943333">
      <w:pPr>
        <w:pStyle w:val="BodyText"/>
        <w:spacing w:before="11"/>
        <w:rPr>
          <w:rFonts w:ascii="Arial"/>
          <w:sz w:val="35"/>
        </w:rPr>
      </w:pPr>
    </w:p>
    <w:p w:rsidR="00943333" w:rsidRDefault="00943333" w:rsidP="00943333">
      <w:pPr>
        <w:pStyle w:val="BodyText"/>
        <w:ind w:left="172"/>
        <w:rPr>
          <w:rFonts w:ascii="Arial"/>
        </w:rPr>
      </w:pPr>
      <w:r>
        <w:rPr>
          <w:rFonts w:ascii="Arial"/>
          <w:w w:val="105"/>
        </w:rPr>
        <w:t>Submitted,</w:t>
      </w:r>
    </w:p>
    <w:p w:rsidR="00943333" w:rsidRDefault="00943333" w:rsidP="00943333">
      <w:pPr>
        <w:pStyle w:val="BodyText"/>
        <w:spacing w:before="9"/>
        <w:rPr>
          <w:rFonts w:ascii="Arial"/>
          <w:sz w:val="21"/>
        </w:rPr>
      </w:pPr>
    </w:p>
    <w:p w:rsidR="00943333" w:rsidRDefault="00943333" w:rsidP="00943333">
      <w:pPr>
        <w:pStyle w:val="BodyText"/>
        <w:ind w:left="176"/>
        <w:rPr>
          <w:rFonts w:ascii="Arial"/>
        </w:rPr>
      </w:pPr>
      <w:r>
        <w:rPr>
          <w:rFonts w:ascii="Arial"/>
          <w:w w:val="105"/>
        </w:rPr>
        <w:t>Jerry D. Zearbaugh, Supt</w:t>
      </w:r>
    </w:p>
    <w:p w:rsidR="00AF609D" w:rsidRDefault="00AF609D"/>
    <w:sectPr w:rsidR="00AF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40"/>
    <w:multiLevelType w:val="hybridMultilevel"/>
    <w:tmpl w:val="F086E58C"/>
    <w:lvl w:ilvl="0" w:tplc="C9206D8E">
      <w:start w:val="1"/>
      <w:numFmt w:val="decimal"/>
      <w:lvlText w:val="%1."/>
      <w:lvlJc w:val="left"/>
      <w:pPr>
        <w:ind w:left="482" w:hanging="436"/>
        <w:jc w:val="left"/>
      </w:pPr>
      <w:rPr>
        <w:rFonts w:ascii="Arial" w:eastAsia="Arial" w:hAnsi="Arial" w:cs="Arial" w:hint="default"/>
        <w:spacing w:val="-1"/>
        <w:w w:val="103"/>
        <w:sz w:val="23"/>
        <w:szCs w:val="23"/>
      </w:rPr>
    </w:lvl>
    <w:lvl w:ilvl="1" w:tplc="3F7CDF9A">
      <w:start w:val="1"/>
      <w:numFmt w:val="decimal"/>
      <w:lvlText w:val="%2."/>
      <w:lvlJc w:val="left"/>
      <w:pPr>
        <w:ind w:left="638" w:hanging="436"/>
        <w:jc w:val="right"/>
      </w:pPr>
      <w:rPr>
        <w:rFonts w:ascii="Arial" w:eastAsia="Arial" w:hAnsi="Arial" w:cs="Arial" w:hint="default"/>
        <w:spacing w:val="-1"/>
        <w:w w:val="101"/>
        <w:sz w:val="23"/>
        <w:szCs w:val="23"/>
      </w:rPr>
    </w:lvl>
    <w:lvl w:ilvl="2" w:tplc="BE6A5914">
      <w:start w:val="1"/>
      <w:numFmt w:val="lowerLetter"/>
      <w:lvlText w:val="%3."/>
      <w:lvlJc w:val="left"/>
      <w:pPr>
        <w:ind w:left="1457" w:hanging="365"/>
        <w:jc w:val="left"/>
      </w:pPr>
      <w:rPr>
        <w:rFonts w:hint="default"/>
        <w:spacing w:val="-1"/>
        <w:w w:val="103"/>
      </w:rPr>
    </w:lvl>
    <w:lvl w:ilvl="3" w:tplc="EA9AA05A">
      <w:numFmt w:val="bullet"/>
      <w:lvlText w:val="•"/>
      <w:lvlJc w:val="left"/>
      <w:pPr>
        <w:ind w:left="2011" w:hanging="365"/>
      </w:pPr>
      <w:rPr>
        <w:rFonts w:hint="default"/>
      </w:rPr>
    </w:lvl>
    <w:lvl w:ilvl="4" w:tplc="48401C22">
      <w:numFmt w:val="bullet"/>
      <w:lvlText w:val="•"/>
      <w:lvlJc w:val="left"/>
      <w:pPr>
        <w:ind w:left="2563" w:hanging="365"/>
      </w:pPr>
      <w:rPr>
        <w:rFonts w:hint="default"/>
      </w:rPr>
    </w:lvl>
    <w:lvl w:ilvl="5" w:tplc="975C26FE">
      <w:numFmt w:val="bullet"/>
      <w:lvlText w:val="•"/>
      <w:lvlJc w:val="left"/>
      <w:pPr>
        <w:ind w:left="3115" w:hanging="365"/>
      </w:pPr>
      <w:rPr>
        <w:rFonts w:hint="default"/>
      </w:rPr>
    </w:lvl>
    <w:lvl w:ilvl="6" w:tplc="4AD6744C">
      <w:numFmt w:val="bullet"/>
      <w:lvlText w:val="•"/>
      <w:lvlJc w:val="left"/>
      <w:pPr>
        <w:ind w:left="3666" w:hanging="365"/>
      </w:pPr>
      <w:rPr>
        <w:rFonts w:hint="default"/>
      </w:rPr>
    </w:lvl>
    <w:lvl w:ilvl="7" w:tplc="F92009B4">
      <w:numFmt w:val="bullet"/>
      <w:lvlText w:val="•"/>
      <w:lvlJc w:val="left"/>
      <w:pPr>
        <w:ind w:left="4218" w:hanging="365"/>
      </w:pPr>
      <w:rPr>
        <w:rFonts w:hint="default"/>
      </w:rPr>
    </w:lvl>
    <w:lvl w:ilvl="8" w:tplc="A372F80E">
      <w:numFmt w:val="bullet"/>
      <w:lvlText w:val="•"/>
      <w:lvlJc w:val="left"/>
      <w:pPr>
        <w:ind w:left="4770" w:hanging="365"/>
      </w:pPr>
      <w:rPr>
        <w:rFonts w:hint="default"/>
      </w:rPr>
    </w:lvl>
  </w:abstractNum>
  <w:abstractNum w:abstractNumId="1" w15:restartNumberingAfterBreak="0">
    <w:nsid w:val="6FB41EF4"/>
    <w:multiLevelType w:val="hybridMultilevel"/>
    <w:tmpl w:val="39CA8604"/>
    <w:lvl w:ilvl="0" w:tplc="A6883B60">
      <w:numFmt w:val="bullet"/>
      <w:lvlText w:val="·"/>
      <w:lvlJc w:val="left"/>
      <w:pPr>
        <w:ind w:left="524" w:hanging="95"/>
      </w:pPr>
      <w:rPr>
        <w:rFonts w:ascii="Arial" w:eastAsia="Arial" w:hAnsi="Arial" w:cs="Arial" w:hint="default"/>
        <w:spacing w:val="15"/>
        <w:w w:val="103"/>
        <w:sz w:val="21"/>
        <w:szCs w:val="21"/>
      </w:rPr>
    </w:lvl>
    <w:lvl w:ilvl="1" w:tplc="34EA5640">
      <w:numFmt w:val="bullet"/>
      <w:lvlText w:val="•"/>
      <w:lvlJc w:val="left"/>
      <w:pPr>
        <w:ind w:left="644" w:hanging="95"/>
      </w:pPr>
      <w:rPr>
        <w:rFonts w:hint="default"/>
      </w:rPr>
    </w:lvl>
    <w:lvl w:ilvl="2" w:tplc="68BC5F68">
      <w:numFmt w:val="bullet"/>
      <w:lvlText w:val="•"/>
      <w:lvlJc w:val="left"/>
      <w:pPr>
        <w:ind w:left="768" w:hanging="95"/>
      </w:pPr>
      <w:rPr>
        <w:rFonts w:hint="default"/>
      </w:rPr>
    </w:lvl>
    <w:lvl w:ilvl="3" w:tplc="8FF65E5A">
      <w:numFmt w:val="bullet"/>
      <w:lvlText w:val="•"/>
      <w:lvlJc w:val="left"/>
      <w:pPr>
        <w:ind w:left="893" w:hanging="95"/>
      </w:pPr>
      <w:rPr>
        <w:rFonts w:hint="default"/>
      </w:rPr>
    </w:lvl>
    <w:lvl w:ilvl="4" w:tplc="2CCAA796">
      <w:numFmt w:val="bullet"/>
      <w:lvlText w:val="•"/>
      <w:lvlJc w:val="left"/>
      <w:pPr>
        <w:ind w:left="1017" w:hanging="95"/>
      </w:pPr>
      <w:rPr>
        <w:rFonts w:hint="default"/>
      </w:rPr>
    </w:lvl>
    <w:lvl w:ilvl="5" w:tplc="B05E92C0">
      <w:numFmt w:val="bullet"/>
      <w:lvlText w:val="•"/>
      <w:lvlJc w:val="left"/>
      <w:pPr>
        <w:ind w:left="1142" w:hanging="95"/>
      </w:pPr>
      <w:rPr>
        <w:rFonts w:hint="default"/>
      </w:rPr>
    </w:lvl>
    <w:lvl w:ilvl="6" w:tplc="709EE91A">
      <w:numFmt w:val="bullet"/>
      <w:lvlText w:val="•"/>
      <w:lvlJc w:val="left"/>
      <w:pPr>
        <w:ind w:left="1266" w:hanging="95"/>
      </w:pPr>
      <w:rPr>
        <w:rFonts w:hint="default"/>
      </w:rPr>
    </w:lvl>
    <w:lvl w:ilvl="7" w:tplc="327A040A">
      <w:numFmt w:val="bullet"/>
      <w:lvlText w:val="•"/>
      <w:lvlJc w:val="left"/>
      <w:pPr>
        <w:ind w:left="1390" w:hanging="95"/>
      </w:pPr>
      <w:rPr>
        <w:rFonts w:hint="default"/>
      </w:rPr>
    </w:lvl>
    <w:lvl w:ilvl="8" w:tplc="458A2E06">
      <w:numFmt w:val="bullet"/>
      <w:lvlText w:val="•"/>
      <w:lvlJc w:val="left"/>
      <w:pPr>
        <w:ind w:left="1515" w:hanging="9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33"/>
    <w:rsid w:val="00943333"/>
    <w:rsid w:val="00A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3F26"/>
  <w15:chartTrackingRefBased/>
  <w15:docId w15:val="{4053D39F-FE81-44F0-BAB3-ED3C6B3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43333"/>
    <w:pPr>
      <w:spacing w:before="66"/>
      <w:ind w:left="3075" w:right="1768" w:hanging="1093"/>
      <w:outlineLvl w:val="0"/>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333"/>
    <w:rPr>
      <w:rFonts w:ascii="Arial" w:eastAsia="Arial" w:hAnsi="Arial" w:cs="Arial"/>
      <w:b/>
      <w:bCs/>
      <w:sz w:val="27"/>
      <w:szCs w:val="27"/>
    </w:rPr>
  </w:style>
  <w:style w:type="paragraph" w:styleId="BodyText">
    <w:name w:val="Body Text"/>
    <w:basedOn w:val="Normal"/>
    <w:link w:val="BodyTextChar"/>
    <w:uiPriority w:val="1"/>
    <w:qFormat/>
    <w:rsid w:val="00943333"/>
    <w:rPr>
      <w:sz w:val="23"/>
      <w:szCs w:val="23"/>
    </w:rPr>
  </w:style>
  <w:style w:type="character" w:customStyle="1" w:styleId="BodyTextChar">
    <w:name w:val="Body Text Char"/>
    <w:basedOn w:val="DefaultParagraphFont"/>
    <w:link w:val="BodyText"/>
    <w:uiPriority w:val="1"/>
    <w:rsid w:val="00943333"/>
    <w:rPr>
      <w:rFonts w:ascii="Times New Roman" w:eastAsia="Times New Roman" w:hAnsi="Times New Roman" w:cs="Times New Roman"/>
      <w:sz w:val="23"/>
      <w:szCs w:val="23"/>
    </w:rPr>
  </w:style>
  <w:style w:type="paragraph" w:styleId="ListParagraph">
    <w:name w:val="List Paragraph"/>
    <w:basedOn w:val="Normal"/>
    <w:uiPriority w:val="1"/>
    <w:qFormat/>
    <w:rsid w:val="00943333"/>
    <w:pPr>
      <w:ind w:left="1393" w:hanging="365"/>
    </w:pPr>
    <w:rPr>
      <w:rFonts w:ascii="Arial" w:eastAsia="Arial" w:hAnsi="Arial" w:cs="Arial"/>
    </w:rPr>
  </w:style>
  <w:style w:type="paragraph" w:customStyle="1" w:styleId="TableParagraph">
    <w:name w:val="Table Paragraph"/>
    <w:basedOn w:val="Normal"/>
    <w:uiPriority w:val="1"/>
    <w:qFormat/>
    <w:rsid w:val="00943333"/>
    <w:pPr>
      <w:spacing w:before="2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1029</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Notes for LRWD Board Meeting March 21, 2019</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Knote</dc:creator>
  <cp:keywords/>
  <dc:description/>
  <cp:lastModifiedBy>Steve Knote</cp:lastModifiedBy>
  <cp:revision>1</cp:revision>
  <dcterms:created xsi:type="dcterms:W3CDTF">2019-05-04T02:37:00Z</dcterms:created>
  <dcterms:modified xsi:type="dcterms:W3CDTF">2019-05-04T02:45:00Z</dcterms:modified>
</cp:coreProperties>
</file>